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65" w:rsidRDefault="007A7682" w:rsidP="00D7292C">
      <w:pPr>
        <w:rPr>
          <w:sz w:val="28"/>
          <w:lang w:val="bg-BG"/>
        </w:rPr>
      </w:pPr>
      <w:r w:rsidRPr="007A7682">
        <w:rPr>
          <w:b/>
          <w:sz w:val="28"/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6.25pt" fillcolor="#06c" strokecolor="#9cf" strokeweight="1.5pt">
            <v:shadow on="t" color="#900"/>
            <v:textpath style="font-family:&quot;Goudy Stout&quot;;font-style:italic;v-text-kern:t" trim="t" fitpath="t" string="Народно   читалище  “РАЗВИТИЕ-1927”с.Боровци"/>
          </v:shape>
        </w:pict>
      </w:r>
      <w:r w:rsidR="00376665">
        <w:rPr>
          <w:sz w:val="28"/>
          <w:lang w:val="bg-BG"/>
        </w:rPr>
        <w:t xml:space="preserve">                      </w:t>
      </w:r>
      <w:r w:rsidR="00D7292C">
        <w:rPr>
          <w:sz w:val="28"/>
          <w:lang w:val="bg-BG"/>
        </w:rPr>
        <w:t xml:space="preserve">     </w:t>
      </w:r>
      <w:r w:rsidR="00376665">
        <w:rPr>
          <w:sz w:val="28"/>
          <w:lang w:val="bg-BG"/>
        </w:rPr>
        <w:t>община   Берковица  , област  Монтана</w:t>
      </w:r>
    </w:p>
    <w:p w:rsidR="00376665" w:rsidRPr="00376665" w:rsidRDefault="00376665" w:rsidP="00D7292C">
      <w:pPr>
        <w:pBdr>
          <w:bottom w:val="single" w:sz="6" w:space="1" w:color="auto"/>
        </w:pBd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u w:val="single"/>
          <w:lang w:val="bg-BG"/>
        </w:rPr>
        <w:t>Е</w:t>
      </w:r>
      <w:r w:rsidRPr="00376665">
        <w:rPr>
          <w:b/>
          <w:sz w:val="28"/>
          <w:u w:val="single"/>
          <w:lang w:val="bg-BG"/>
        </w:rPr>
        <w:t>-mail</w:t>
      </w:r>
      <w:proofErr w:type="spellEnd"/>
      <w:r w:rsidRPr="00376665">
        <w:rPr>
          <w:b/>
          <w:u w:val="single"/>
        </w:rPr>
        <w:t xml:space="preserve"> </w:t>
      </w:r>
      <w:r w:rsidRPr="00376665">
        <w:rPr>
          <w:b/>
          <w:sz w:val="28"/>
          <w:u w:val="single"/>
        </w:rPr>
        <w:t xml:space="preserve">: </w:t>
      </w:r>
      <w:r w:rsidR="00B63352">
        <w:rPr>
          <w:b/>
          <w:sz w:val="28"/>
          <w:szCs w:val="28"/>
          <w:u w:val="single"/>
        </w:rPr>
        <w:t>chitalishte_</w:t>
      </w:r>
      <w:r w:rsidRPr="00376665">
        <w:rPr>
          <w:b/>
          <w:sz w:val="28"/>
          <w:szCs w:val="28"/>
          <w:u w:val="single"/>
        </w:rPr>
        <w:t>borovci@abv.bg</w:t>
      </w:r>
    </w:p>
    <w:p w:rsidR="00376665" w:rsidRDefault="00376665" w:rsidP="00D7292C">
      <w:pPr>
        <w:pBdr>
          <w:bottom w:val="single" w:sz="6" w:space="1" w:color="auto"/>
        </w:pBdr>
        <w:jc w:val="center"/>
      </w:pPr>
      <w:r w:rsidRPr="00376665">
        <w:rPr>
          <w:b/>
          <w:sz w:val="28"/>
          <w:u w:val="single"/>
        </w:rPr>
        <w:t>E-mail: bazian@abv.bg</w:t>
      </w:r>
    </w:p>
    <w:p w:rsidR="00376665" w:rsidRDefault="005E5AAC" w:rsidP="00D7292C">
      <w:pPr>
        <w:pStyle w:val="2"/>
        <w:jc w:val="center"/>
        <w:rPr>
          <w:color w:val="auto"/>
        </w:rPr>
      </w:pPr>
      <w:r>
        <w:rPr>
          <w:color w:val="auto"/>
          <w:lang w:val="bg-BG"/>
        </w:rPr>
        <w:t>ДОКЛАД ЗА ДЕЙНОСТТА НА ЧИТАЛИЩЕТО</w:t>
      </w:r>
    </w:p>
    <w:p w:rsidR="00ED6AE8" w:rsidRPr="00ED6AE8" w:rsidRDefault="00ED6AE8" w:rsidP="00ED6AE8"/>
    <w:p w:rsidR="00376665" w:rsidRPr="00D10413" w:rsidRDefault="00887716" w:rsidP="00D7292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периода 01.01.20</w:t>
      </w:r>
      <w:r w:rsidR="001D5C80">
        <w:rPr>
          <w:sz w:val="28"/>
          <w:szCs w:val="28"/>
        </w:rPr>
        <w:t>22</w:t>
      </w:r>
      <w:r w:rsidR="00376665" w:rsidRPr="00D10413">
        <w:rPr>
          <w:sz w:val="28"/>
          <w:szCs w:val="28"/>
          <w:lang w:val="bg-BG"/>
        </w:rPr>
        <w:t>-3</w:t>
      </w:r>
      <w:r w:rsidR="00376665" w:rsidRPr="00D10413">
        <w:rPr>
          <w:sz w:val="28"/>
          <w:szCs w:val="28"/>
        </w:rPr>
        <w:t>1</w:t>
      </w:r>
      <w:r w:rsidR="00376665" w:rsidRPr="00D10413">
        <w:rPr>
          <w:sz w:val="28"/>
          <w:szCs w:val="28"/>
          <w:lang w:val="bg-BG"/>
        </w:rPr>
        <w:t>.1</w:t>
      </w:r>
      <w:r w:rsidR="00376665" w:rsidRPr="00D10413"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.20</w:t>
      </w:r>
      <w:r w:rsidR="001D5C80">
        <w:rPr>
          <w:sz w:val="28"/>
          <w:szCs w:val="28"/>
        </w:rPr>
        <w:t>22</w:t>
      </w:r>
      <w:r w:rsidR="00376665" w:rsidRPr="00D10413">
        <w:rPr>
          <w:sz w:val="28"/>
          <w:szCs w:val="28"/>
          <w:lang w:val="bg-BG"/>
        </w:rPr>
        <w:t>г.</w:t>
      </w:r>
    </w:p>
    <w:p w:rsidR="00A52541" w:rsidRDefault="00130EF0" w:rsidP="00376665">
      <w:pPr>
        <w:rPr>
          <w:color w:val="212529"/>
          <w:sz w:val="28"/>
          <w:szCs w:val="28"/>
          <w:shd w:val="clear" w:color="auto" w:fill="FFFFFF"/>
          <w:lang w:val="bg-BG"/>
        </w:rPr>
      </w:pPr>
      <w:r>
        <w:rPr>
          <w:color w:val="212529"/>
          <w:sz w:val="28"/>
          <w:szCs w:val="28"/>
          <w:shd w:val="clear" w:color="auto" w:fill="FFFFFF"/>
          <w:lang w:val="bg-BG"/>
        </w:rPr>
        <w:t xml:space="preserve">Трудни са последните години за нашето читалище, така както е в цялата страна. Демографския срив, липсата на средства, лошото състояние на сградата на читалището неминуемо оказват </w:t>
      </w:r>
      <w:r w:rsidR="00A52541">
        <w:rPr>
          <w:color w:val="212529"/>
          <w:sz w:val="28"/>
          <w:szCs w:val="28"/>
          <w:shd w:val="clear" w:color="auto" w:fill="FFFFFF"/>
          <w:lang w:val="bg-BG"/>
        </w:rPr>
        <w:t>влияние</w:t>
      </w:r>
      <w:r>
        <w:rPr>
          <w:color w:val="212529"/>
          <w:sz w:val="28"/>
          <w:szCs w:val="28"/>
          <w:shd w:val="clear" w:color="auto" w:fill="FFFFFF"/>
          <w:lang w:val="bg-BG"/>
        </w:rPr>
        <w:t xml:space="preserve"> върху работата, дейностите и мероприятията на читалището.</w:t>
      </w:r>
      <w:r w:rsidR="00A52541">
        <w:rPr>
          <w:color w:val="212529"/>
          <w:sz w:val="28"/>
          <w:szCs w:val="28"/>
          <w:shd w:val="clear" w:color="auto" w:fill="FFFFFF"/>
          <w:lang w:val="bg-BG"/>
        </w:rPr>
        <w:t xml:space="preserve">Сградата на читалището е под всякаква критика. Няма салон, няма помещение, което да се ползва за каквото и, в </w:t>
      </w:r>
      <w:r w:rsidR="00A52541">
        <w:rPr>
          <w:color w:val="212529"/>
          <w:sz w:val="28"/>
          <w:szCs w:val="28"/>
          <w:shd w:val="clear" w:color="auto" w:fill="FFFFFF"/>
        </w:rPr>
        <w:t xml:space="preserve">XXI </w:t>
      </w:r>
      <w:r w:rsidR="00A52541">
        <w:rPr>
          <w:color w:val="212529"/>
          <w:sz w:val="28"/>
          <w:szCs w:val="28"/>
          <w:shd w:val="clear" w:color="auto" w:fill="FFFFFF"/>
          <w:lang w:val="bg-BG"/>
        </w:rPr>
        <w:t>век сме имаме сграда без ток, без вода, без тоалетна. Това е единствената сграда в Община Берковица, която е в толкова лошо състояние и въпреки факта, че в Общината се знае за какво иде реч, няма промяна. Обществеността на едно не малко село е лишена от културен живот. Колкото и инициативи да има читалището в село Боровци, при липсата на място за провеждане, дейността е обезмаслена. Разчитаме само и единствено на външни мероприятия, на открито и при хубаво време. Всички знаете, какво голямо напрежение беше при провеждането на таз годишния фестивал, поройните дъждове през седмицата и това , че всичко трябваше да е навън, на открита сцена.</w:t>
      </w:r>
    </w:p>
    <w:p w:rsidR="00D26183" w:rsidRPr="00130EF0" w:rsidRDefault="00A52541" w:rsidP="00376665">
      <w:pPr>
        <w:rPr>
          <w:color w:val="000000"/>
          <w:sz w:val="28"/>
          <w:szCs w:val="28"/>
          <w:lang w:val="bg-BG"/>
        </w:rPr>
      </w:pPr>
      <w:r>
        <w:rPr>
          <w:color w:val="212529"/>
          <w:sz w:val="28"/>
          <w:szCs w:val="28"/>
          <w:shd w:val="clear" w:color="auto" w:fill="FFFFFF"/>
          <w:lang w:val="bg-BG"/>
        </w:rPr>
        <w:t xml:space="preserve"> </w:t>
      </w:r>
      <w:r w:rsidR="00130EF0">
        <w:rPr>
          <w:color w:val="212529"/>
          <w:sz w:val="28"/>
          <w:szCs w:val="28"/>
          <w:shd w:val="clear" w:color="auto" w:fill="FFFFFF"/>
          <w:lang w:val="bg-BG"/>
        </w:rPr>
        <w:t xml:space="preserve"> Единственото хубаво нещо към момента е новото попълнение на основния ни състав.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Младите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хора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възприемат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вече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читалището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само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като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сграда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място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за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съх</w:t>
      </w:r>
      <w:r w:rsidR="00130EF0">
        <w:rPr>
          <w:color w:val="212529"/>
          <w:sz w:val="28"/>
          <w:szCs w:val="28"/>
          <w:shd w:val="clear" w:color="auto" w:fill="FFFFFF"/>
        </w:rPr>
        <w:t>ранение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народни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носии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етнографски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експонати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а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там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може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твори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танцува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пее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обсъжда</w:t>
      </w:r>
      <w:r w:rsidR="00130EF0">
        <w:rPr>
          <w:color w:val="212529"/>
          <w:sz w:val="28"/>
          <w:szCs w:val="28"/>
          <w:shd w:val="clear" w:color="auto" w:fill="FFFFFF"/>
        </w:rPr>
        <w:t>т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30EF0">
        <w:rPr>
          <w:color w:val="212529"/>
          <w:sz w:val="28"/>
          <w:szCs w:val="28"/>
          <w:shd w:val="clear" w:color="auto" w:fill="FFFFFF"/>
        </w:rPr>
        <w:t>чета</w:t>
      </w:r>
      <w:proofErr w:type="spellEnd"/>
      <w:r w:rsidR="00130EF0">
        <w:rPr>
          <w:color w:val="212529"/>
          <w:sz w:val="28"/>
          <w:szCs w:val="28"/>
          <w:shd w:val="clear" w:color="auto" w:fill="FFFFFF"/>
          <w:lang w:val="bg-BG"/>
        </w:rPr>
        <w:t>т книги</w:t>
      </w:r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представят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изложби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срещат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хора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различни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възрасти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общи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цели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желания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интереси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Ако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приемем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читалището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е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връ</w:t>
      </w:r>
      <w:r w:rsidR="00130EF0">
        <w:rPr>
          <w:color w:val="212529"/>
          <w:sz w:val="28"/>
          <w:szCs w:val="28"/>
          <w:shd w:val="clear" w:color="auto" w:fill="FFFFFF"/>
        </w:rPr>
        <w:t>зката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30EF0">
        <w:rPr>
          <w:color w:val="212529"/>
          <w:sz w:val="28"/>
          <w:szCs w:val="28"/>
          <w:shd w:val="clear" w:color="auto" w:fill="FFFFFF"/>
        </w:rPr>
        <w:t>между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r w:rsidR="00130EF0">
        <w:rPr>
          <w:color w:val="212529"/>
          <w:sz w:val="28"/>
          <w:szCs w:val="28"/>
          <w:shd w:val="clear" w:color="auto" w:fill="FFFFFF"/>
          <w:lang w:val="bg-BG"/>
        </w:rPr>
        <w:t xml:space="preserve">хората </w:t>
      </w:r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във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всяко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населено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място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тогава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можем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приемем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равно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участие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всеобщ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достъп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просвета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знания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изкуства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информация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гарантира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личностното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израстване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всеки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доближава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осъзнаване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родовите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корени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приближаване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към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българските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ценности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традиции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Това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вече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е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само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модерно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поведение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а е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осъзната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потребност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лична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необходимост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младите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хора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срещат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това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емблематично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обичайното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място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-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Читалището.Необходим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е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нов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технологичен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модел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работа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който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lastRenderedPageBreak/>
        <w:t>чрез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защита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проекти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гарантира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фин</w:t>
      </w:r>
      <w:r w:rsidR="00130EF0">
        <w:rPr>
          <w:color w:val="212529"/>
          <w:sz w:val="28"/>
          <w:szCs w:val="28"/>
          <w:shd w:val="clear" w:color="auto" w:fill="FFFFFF"/>
        </w:rPr>
        <w:t>ансиране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30EF0">
        <w:rPr>
          <w:color w:val="212529"/>
          <w:sz w:val="28"/>
          <w:szCs w:val="28"/>
          <w:shd w:val="clear" w:color="auto" w:fill="FFFFFF"/>
        </w:rPr>
        <w:t>местни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прояви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събития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-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фестивали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прегледи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концерти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съ</w:t>
      </w:r>
      <w:r w:rsidR="00130EF0">
        <w:rPr>
          <w:color w:val="212529"/>
          <w:sz w:val="28"/>
          <w:szCs w:val="28"/>
          <w:shd w:val="clear" w:color="auto" w:fill="FFFFFF"/>
        </w:rPr>
        <w:t>бори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30EF0">
        <w:rPr>
          <w:color w:val="212529"/>
          <w:sz w:val="28"/>
          <w:szCs w:val="28"/>
          <w:shd w:val="clear" w:color="auto" w:fill="FFFFFF"/>
        </w:rPr>
        <w:t>конкурси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. </w:t>
      </w:r>
      <w:r w:rsidR="00130EF0">
        <w:rPr>
          <w:color w:val="212529"/>
          <w:sz w:val="28"/>
          <w:szCs w:val="28"/>
          <w:shd w:val="clear" w:color="auto" w:fill="FFFFFF"/>
          <w:lang w:val="bg-BG"/>
        </w:rPr>
        <w:t xml:space="preserve">Освен страницата в на читалището в </w:t>
      </w:r>
      <w:proofErr w:type="spellStart"/>
      <w:r w:rsidR="00130EF0">
        <w:rPr>
          <w:color w:val="212529"/>
          <w:sz w:val="28"/>
          <w:szCs w:val="28"/>
          <w:shd w:val="clear" w:color="auto" w:fill="FFFFFF"/>
          <w:lang w:val="bg-BG"/>
        </w:rPr>
        <w:t>социлните</w:t>
      </w:r>
      <w:proofErr w:type="spellEnd"/>
      <w:r w:rsidR="00130EF0">
        <w:rPr>
          <w:color w:val="212529"/>
          <w:sz w:val="28"/>
          <w:szCs w:val="28"/>
          <w:shd w:val="clear" w:color="auto" w:fill="FFFFFF"/>
          <w:lang w:val="bg-BG"/>
        </w:rPr>
        <w:t xml:space="preserve"> мрежи, където всички научават за работата на читалището, за участия, награди, постижения,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трябва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r w:rsidR="00130EF0">
        <w:rPr>
          <w:color w:val="212529"/>
          <w:sz w:val="28"/>
          <w:szCs w:val="28"/>
          <w:shd w:val="clear" w:color="auto" w:fill="FFFFFF"/>
          <w:lang w:val="bg-BG"/>
        </w:rPr>
        <w:t xml:space="preserve">читалището ни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има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собствен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сайт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r w:rsidR="00130EF0">
        <w:rPr>
          <w:color w:val="212529"/>
          <w:sz w:val="28"/>
          <w:szCs w:val="28"/>
          <w:shd w:val="clear" w:color="auto" w:fill="FFFFFF"/>
          <w:lang w:val="bg-BG"/>
        </w:rPr>
        <w:t xml:space="preserve">имаме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електронен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подпис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изградена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вътрешна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система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за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контрол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върху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приходите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разходите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средства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управление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материалните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30EF0">
        <w:rPr>
          <w:color w:val="212529"/>
          <w:sz w:val="28"/>
          <w:szCs w:val="28"/>
          <w:shd w:val="clear" w:color="auto" w:fill="FFFFFF"/>
        </w:rPr>
        <w:t>активи</w:t>
      </w:r>
      <w:proofErr w:type="spellEnd"/>
      <w:r w:rsidR="00130EF0">
        <w:rPr>
          <w:color w:val="212529"/>
          <w:sz w:val="28"/>
          <w:szCs w:val="28"/>
          <w:shd w:val="clear" w:color="auto" w:fill="FFFFFF"/>
        </w:rPr>
        <w:t xml:space="preserve">. </w:t>
      </w:r>
      <w:r w:rsidR="00130EF0">
        <w:rPr>
          <w:color w:val="212529"/>
          <w:sz w:val="28"/>
          <w:szCs w:val="28"/>
          <w:shd w:val="clear" w:color="auto" w:fill="FFFFFF"/>
          <w:lang w:val="bg-BG"/>
        </w:rPr>
        <w:t xml:space="preserve"> Наложително е в днешно време,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човешкият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ресурс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участва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пълноценно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развитието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обмена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информационната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мрежа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между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всички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читалища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с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Министерството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културата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с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държавните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общински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културни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центрове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органи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за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да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може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чрез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E180C">
        <w:rPr>
          <w:color w:val="212529"/>
          <w:sz w:val="28"/>
          <w:szCs w:val="28"/>
          <w:shd w:val="clear" w:color="auto" w:fill="FFFFFF"/>
        </w:rPr>
        <w:t>конкурси</w:t>
      </w:r>
      <w:proofErr w:type="spellEnd"/>
      <w:r w:rsidR="003E180C">
        <w:rPr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3E180C">
        <w:rPr>
          <w:color w:val="212529"/>
          <w:sz w:val="28"/>
          <w:szCs w:val="28"/>
          <w:shd w:val="clear" w:color="auto" w:fill="FFFFFF"/>
        </w:rPr>
        <w:t>електронна</w:t>
      </w:r>
      <w:proofErr w:type="spellEnd"/>
      <w:r w:rsidR="003E180C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E180C">
        <w:rPr>
          <w:color w:val="212529"/>
          <w:sz w:val="28"/>
          <w:szCs w:val="28"/>
          <w:shd w:val="clear" w:color="auto" w:fill="FFFFFF"/>
        </w:rPr>
        <w:t>среда</w:t>
      </w:r>
      <w:proofErr w:type="spellEnd"/>
      <w:r w:rsidR="003E180C">
        <w:rPr>
          <w:color w:val="212529"/>
          <w:sz w:val="28"/>
          <w:szCs w:val="28"/>
          <w:shd w:val="clear" w:color="auto" w:fill="FFFFFF"/>
        </w:rPr>
        <w:t xml:space="preserve"> </w:t>
      </w:r>
      <w:r w:rsidR="003E180C">
        <w:rPr>
          <w:color w:val="212529"/>
          <w:sz w:val="28"/>
          <w:szCs w:val="28"/>
          <w:shd w:val="clear" w:color="auto" w:fill="FFFFFF"/>
          <w:lang w:val="bg-BG"/>
        </w:rPr>
        <w:t xml:space="preserve">читалището ни да </w:t>
      </w:r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кандидатства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за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финансиране</w:t>
      </w:r>
      <w:proofErr w:type="spellEnd"/>
      <w:r w:rsidR="001D5C80" w:rsidRPr="00130EF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1D5C80" w:rsidRPr="00130EF0">
        <w:rPr>
          <w:color w:val="212529"/>
          <w:sz w:val="28"/>
          <w:szCs w:val="28"/>
          <w:shd w:val="clear" w:color="auto" w:fill="FFFFFF"/>
        </w:rPr>
        <w:t>методическ</w:t>
      </w:r>
      <w:proofErr w:type="spellEnd"/>
      <w:r w:rsidR="00130EF0">
        <w:rPr>
          <w:color w:val="212529"/>
          <w:sz w:val="28"/>
          <w:szCs w:val="28"/>
          <w:shd w:val="clear" w:color="auto" w:fill="FFFFFF"/>
          <w:lang w:val="bg-BG"/>
        </w:rPr>
        <w:t>а помощ.</w:t>
      </w:r>
      <w:r w:rsidR="003E180C">
        <w:rPr>
          <w:color w:val="212529"/>
          <w:sz w:val="28"/>
          <w:szCs w:val="28"/>
          <w:shd w:val="clear" w:color="auto" w:fill="FFFFFF"/>
          <w:lang w:val="bg-BG"/>
        </w:rPr>
        <w:t xml:space="preserve"> Въпреки трудностите които имаме, се опитваме да запазим основните си дейности, макар и обема работа да намалява поради обективни и субективни причини.</w:t>
      </w:r>
    </w:p>
    <w:p w:rsidR="00376665" w:rsidRPr="00114267" w:rsidRDefault="00376665" w:rsidP="00376665">
      <w:pPr>
        <w:rPr>
          <w:color w:val="000000"/>
          <w:sz w:val="28"/>
          <w:szCs w:val="28"/>
          <w:lang w:val="bg-BG"/>
        </w:rPr>
      </w:pPr>
      <w:r w:rsidRPr="00114267">
        <w:rPr>
          <w:b/>
          <w:color w:val="000000"/>
          <w:sz w:val="28"/>
          <w:szCs w:val="28"/>
          <w:lang w:val="bg-BG"/>
        </w:rPr>
        <w:t>ДЕЙНОСТИ    НА  ЧИТАЛИЩЕТО</w:t>
      </w:r>
      <w:r w:rsidR="00D7292C" w:rsidRPr="00114267">
        <w:rPr>
          <w:color w:val="000000"/>
          <w:sz w:val="28"/>
          <w:szCs w:val="28"/>
          <w:lang w:val="bg-BG"/>
        </w:rPr>
        <w:t xml:space="preserve"> които извършваме са : </w:t>
      </w:r>
    </w:p>
    <w:p w:rsidR="00376665" w:rsidRPr="00114267" w:rsidRDefault="00376665" w:rsidP="00376665">
      <w:pPr>
        <w:rPr>
          <w:sz w:val="24"/>
          <w:szCs w:val="24"/>
          <w:lang w:val="bg-BG"/>
        </w:rPr>
      </w:pPr>
      <w:r w:rsidRPr="00114267">
        <w:rPr>
          <w:sz w:val="24"/>
          <w:szCs w:val="24"/>
          <w:lang w:val="bg-BG"/>
        </w:rPr>
        <w:t>І.     БИБЛИОТЕЧНА  ДЕЙНОСТ.</w:t>
      </w:r>
    </w:p>
    <w:p w:rsidR="00A75CB5" w:rsidRPr="00114267" w:rsidRDefault="00A75CB5" w:rsidP="00376665">
      <w:pPr>
        <w:rPr>
          <w:sz w:val="24"/>
          <w:szCs w:val="24"/>
          <w:lang w:val="bg-BG"/>
        </w:rPr>
      </w:pPr>
    </w:p>
    <w:p w:rsidR="00376665" w:rsidRDefault="00376665" w:rsidP="00376665">
      <w:pPr>
        <w:rPr>
          <w:sz w:val="24"/>
          <w:szCs w:val="24"/>
        </w:rPr>
      </w:pPr>
      <w:r w:rsidRPr="00114267">
        <w:rPr>
          <w:sz w:val="24"/>
          <w:szCs w:val="24"/>
          <w:lang w:val="bg-BG"/>
        </w:rPr>
        <w:t xml:space="preserve">І </w:t>
      </w:r>
      <w:proofErr w:type="spellStart"/>
      <w:r w:rsidRPr="00114267">
        <w:rPr>
          <w:sz w:val="24"/>
          <w:szCs w:val="24"/>
          <w:lang w:val="bg-BG"/>
        </w:rPr>
        <w:t>І</w:t>
      </w:r>
      <w:proofErr w:type="spellEnd"/>
      <w:r w:rsidRPr="00114267">
        <w:rPr>
          <w:sz w:val="24"/>
          <w:szCs w:val="24"/>
          <w:lang w:val="bg-BG"/>
        </w:rPr>
        <w:t>.   ЛЮБИТЕЛСКО   ТВОРЧЕ</w:t>
      </w:r>
      <w:r w:rsidR="00A464B7" w:rsidRPr="00114267">
        <w:rPr>
          <w:sz w:val="24"/>
          <w:szCs w:val="24"/>
          <w:lang w:val="bg-BG"/>
        </w:rPr>
        <w:t xml:space="preserve">СТВО </w:t>
      </w:r>
    </w:p>
    <w:p w:rsidR="00716E45" w:rsidRPr="00716E45" w:rsidRDefault="00716E45" w:rsidP="00376665">
      <w:pPr>
        <w:rPr>
          <w:sz w:val="24"/>
          <w:szCs w:val="24"/>
        </w:rPr>
      </w:pPr>
    </w:p>
    <w:p w:rsidR="00A75CB5" w:rsidRPr="00114267" w:rsidRDefault="00716E45" w:rsidP="00376665">
      <w:pPr>
        <w:rPr>
          <w:sz w:val="24"/>
          <w:szCs w:val="24"/>
        </w:rPr>
      </w:pPr>
      <w:r>
        <w:rPr>
          <w:sz w:val="24"/>
          <w:szCs w:val="24"/>
        </w:rPr>
        <w:t>III.</w:t>
      </w:r>
      <w:r w:rsidR="00376665" w:rsidRPr="00114267">
        <w:rPr>
          <w:sz w:val="24"/>
          <w:szCs w:val="24"/>
          <w:lang w:val="bg-BG"/>
        </w:rPr>
        <w:t xml:space="preserve">   </w:t>
      </w:r>
      <w:proofErr w:type="gramStart"/>
      <w:r w:rsidR="00376665" w:rsidRPr="00114267">
        <w:rPr>
          <w:sz w:val="24"/>
          <w:szCs w:val="24"/>
          <w:lang w:val="bg-BG"/>
        </w:rPr>
        <w:t>ТЕХНИЧЕСКИ  УСЛУГ</w:t>
      </w:r>
      <w:r w:rsidR="00D26183" w:rsidRPr="00114267">
        <w:rPr>
          <w:sz w:val="24"/>
          <w:szCs w:val="24"/>
          <w:lang w:val="bg-BG"/>
        </w:rPr>
        <w:t>И</w:t>
      </w:r>
      <w:proofErr w:type="gramEnd"/>
      <w:r w:rsidR="00D26183" w:rsidRPr="00114267">
        <w:rPr>
          <w:sz w:val="24"/>
          <w:szCs w:val="24"/>
          <w:lang w:val="bg-BG"/>
        </w:rPr>
        <w:t>.</w:t>
      </w:r>
    </w:p>
    <w:p w:rsidR="00A464B7" w:rsidRPr="00114267" w:rsidRDefault="00A464B7" w:rsidP="00376665">
      <w:pPr>
        <w:rPr>
          <w:sz w:val="24"/>
          <w:szCs w:val="24"/>
        </w:rPr>
      </w:pPr>
    </w:p>
    <w:p w:rsidR="00376665" w:rsidRPr="00114267" w:rsidRDefault="00716E45" w:rsidP="00376665">
      <w:pPr>
        <w:rPr>
          <w:sz w:val="24"/>
          <w:szCs w:val="24"/>
          <w:lang w:val="bg-BG"/>
        </w:rPr>
      </w:pPr>
      <w:r>
        <w:rPr>
          <w:sz w:val="24"/>
          <w:szCs w:val="24"/>
        </w:rPr>
        <w:t>I</w:t>
      </w:r>
      <w:r w:rsidR="00376665" w:rsidRPr="00114267">
        <w:rPr>
          <w:sz w:val="24"/>
          <w:szCs w:val="24"/>
          <w:lang w:val="bg-BG"/>
        </w:rPr>
        <w:t>V</w:t>
      </w:r>
      <w:proofErr w:type="gramStart"/>
      <w:r w:rsidR="00376665" w:rsidRPr="00114267">
        <w:rPr>
          <w:sz w:val="24"/>
          <w:szCs w:val="24"/>
          <w:lang w:val="bg-BG"/>
        </w:rPr>
        <w:t>.  СЪХРАНЯВАНЕ</w:t>
      </w:r>
      <w:proofErr w:type="gramEnd"/>
      <w:r w:rsidR="00376665" w:rsidRPr="00114267">
        <w:rPr>
          <w:sz w:val="24"/>
          <w:szCs w:val="24"/>
          <w:lang w:val="bg-BG"/>
        </w:rPr>
        <w:t xml:space="preserve"> </w:t>
      </w:r>
      <w:r w:rsidR="007F3C91">
        <w:rPr>
          <w:sz w:val="24"/>
          <w:szCs w:val="24"/>
          <w:lang w:val="bg-BG"/>
        </w:rPr>
        <w:t xml:space="preserve"> </w:t>
      </w:r>
      <w:r w:rsidR="00376665" w:rsidRPr="00114267">
        <w:rPr>
          <w:sz w:val="24"/>
          <w:szCs w:val="24"/>
          <w:lang w:val="bg-BG"/>
        </w:rPr>
        <w:t>НА</w:t>
      </w:r>
      <w:r w:rsidR="007F3C91">
        <w:rPr>
          <w:sz w:val="24"/>
          <w:szCs w:val="24"/>
          <w:lang w:val="bg-BG"/>
        </w:rPr>
        <w:t xml:space="preserve"> </w:t>
      </w:r>
      <w:r w:rsidR="00376665" w:rsidRPr="00114267">
        <w:rPr>
          <w:sz w:val="24"/>
          <w:szCs w:val="24"/>
          <w:lang w:val="bg-BG"/>
        </w:rPr>
        <w:t xml:space="preserve"> ИСТОРИЧЕСКОТО  НАСЛЕДСТВО.</w:t>
      </w:r>
    </w:p>
    <w:p w:rsidR="00900D57" w:rsidRPr="00114267" w:rsidRDefault="00900D57" w:rsidP="00376665">
      <w:pPr>
        <w:rPr>
          <w:sz w:val="24"/>
          <w:szCs w:val="24"/>
          <w:lang w:val="bg-BG"/>
        </w:rPr>
      </w:pPr>
    </w:p>
    <w:p w:rsidR="00E663CD" w:rsidRDefault="00716E45" w:rsidP="00376665">
      <w:pPr>
        <w:rPr>
          <w:sz w:val="24"/>
          <w:szCs w:val="24"/>
          <w:lang w:val="bg-BG"/>
        </w:rPr>
      </w:pPr>
      <w:r>
        <w:rPr>
          <w:sz w:val="24"/>
          <w:szCs w:val="24"/>
        </w:rPr>
        <w:t>V</w:t>
      </w:r>
      <w:r w:rsidR="00900D57" w:rsidRPr="00114267">
        <w:rPr>
          <w:sz w:val="24"/>
          <w:szCs w:val="24"/>
          <w:lang w:val="bg-BG"/>
        </w:rPr>
        <w:t>. ЕТНОГРАФСКА ЕКСПОЗИЦИЯ „МАНОЙЛОВАТА КЪЩА”</w:t>
      </w:r>
    </w:p>
    <w:p w:rsidR="007F3C91" w:rsidRDefault="007F3C91" w:rsidP="00376665">
      <w:pPr>
        <w:rPr>
          <w:sz w:val="24"/>
          <w:szCs w:val="24"/>
          <w:lang w:val="bg-BG"/>
        </w:rPr>
      </w:pPr>
    </w:p>
    <w:p w:rsidR="007F3C91" w:rsidRPr="007F3C91" w:rsidRDefault="00716E45" w:rsidP="00376665">
      <w:pPr>
        <w:rPr>
          <w:sz w:val="24"/>
          <w:szCs w:val="24"/>
          <w:lang w:val="bg-BG"/>
        </w:rPr>
      </w:pPr>
      <w:r>
        <w:rPr>
          <w:sz w:val="24"/>
          <w:szCs w:val="24"/>
        </w:rPr>
        <w:t>VI</w:t>
      </w:r>
      <w:r w:rsidR="007F3C91">
        <w:rPr>
          <w:sz w:val="24"/>
          <w:szCs w:val="24"/>
          <w:lang w:val="bg-BG"/>
        </w:rPr>
        <w:t>. ЕКО ПЪТЕКА „СКАЛАТА НА ВЛЮБЕНИТЕ”</w:t>
      </w:r>
    </w:p>
    <w:p w:rsidR="00A75CB5" w:rsidRPr="00114267" w:rsidRDefault="00A75CB5" w:rsidP="00376665">
      <w:pPr>
        <w:rPr>
          <w:sz w:val="28"/>
          <w:szCs w:val="28"/>
          <w:lang w:val="bg-BG"/>
        </w:rPr>
      </w:pPr>
    </w:p>
    <w:tbl>
      <w:tblPr>
        <w:tblW w:w="10031" w:type="dxa"/>
        <w:tblLayout w:type="fixed"/>
        <w:tblLook w:val="0000"/>
      </w:tblPr>
      <w:tblGrid>
        <w:gridCol w:w="10031"/>
      </w:tblGrid>
      <w:tr w:rsidR="00A75CB5" w:rsidRPr="00114267" w:rsidTr="00CA36A7">
        <w:tc>
          <w:tcPr>
            <w:tcW w:w="10031" w:type="dxa"/>
          </w:tcPr>
          <w:p w:rsidR="00A75CB5" w:rsidRPr="00716E45" w:rsidRDefault="00A75CB5" w:rsidP="00C53800">
            <w:pPr>
              <w:rPr>
                <w:sz w:val="28"/>
                <w:szCs w:val="28"/>
                <w:lang w:val="bg-BG"/>
              </w:rPr>
            </w:pPr>
          </w:p>
          <w:tbl>
            <w:tblPr>
              <w:tblW w:w="9923" w:type="dxa"/>
              <w:tblLayout w:type="fixed"/>
              <w:tblLook w:val="0000"/>
            </w:tblPr>
            <w:tblGrid>
              <w:gridCol w:w="9923"/>
            </w:tblGrid>
            <w:tr w:rsidR="002C5D89" w:rsidRPr="00114267" w:rsidTr="00CA36A7">
              <w:tc>
                <w:tcPr>
                  <w:tcW w:w="9923" w:type="dxa"/>
                </w:tcPr>
                <w:p w:rsidR="002C5D89" w:rsidRDefault="002C5D89" w:rsidP="00CA36A7">
                  <w:pPr>
                    <w:jc w:val="both"/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b/>
                      <w:sz w:val="28"/>
                      <w:szCs w:val="28"/>
                      <w:lang w:val="bg-BG"/>
                    </w:rPr>
                    <w:t>І.БИБЛИОТЕЧНА ДЕЙНОСТ:</w:t>
                  </w:r>
                </w:p>
                <w:p w:rsidR="00627C23" w:rsidRPr="00114267" w:rsidRDefault="00627C23" w:rsidP="00CA36A7">
                  <w:pPr>
                    <w:jc w:val="both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  <w:p w:rsidR="002C5D89" w:rsidRPr="00627C23" w:rsidRDefault="002C5D89" w:rsidP="00CA36A7">
                  <w:pPr>
                    <w:jc w:val="both"/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627C23">
                    <w:rPr>
                      <w:b/>
                      <w:sz w:val="28"/>
                      <w:szCs w:val="28"/>
                      <w:lang w:val="bg-BG"/>
                    </w:rPr>
                    <w:t>Показателите за библиоте</w:t>
                  </w:r>
                  <w:r w:rsidR="000338A2" w:rsidRPr="00627C23">
                    <w:rPr>
                      <w:b/>
                      <w:sz w:val="28"/>
                      <w:szCs w:val="28"/>
                      <w:lang w:val="bg-BG"/>
                    </w:rPr>
                    <w:t>ката за 20</w:t>
                  </w:r>
                  <w:r w:rsidR="00F63F2C" w:rsidRPr="00627C23">
                    <w:rPr>
                      <w:b/>
                      <w:sz w:val="28"/>
                      <w:szCs w:val="28"/>
                    </w:rPr>
                    <w:t>2</w:t>
                  </w:r>
                  <w:r w:rsidR="00F63F2C" w:rsidRPr="00627C23">
                    <w:rPr>
                      <w:b/>
                      <w:sz w:val="28"/>
                      <w:szCs w:val="28"/>
                      <w:lang w:val="bg-BG"/>
                    </w:rPr>
                    <w:t>2</w:t>
                  </w:r>
                  <w:r w:rsidRPr="00627C23">
                    <w:rPr>
                      <w:b/>
                      <w:sz w:val="28"/>
                      <w:szCs w:val="28"/>
                      <w:lang w:val="bg-BG"/>
                    </w:rPr>
                    <w:t>г.статистически са</w:t>
                  </w:r>
                  <w:r w:rsidR="003E180C" w:rsidRPr="00627C23">
                    <w:rPr>
                      <w:b/>
                      <w:sz w:val="28"/>
                      <w:szCs w:val="28"/>
                      <w:lang w:val="bg-BG"/>
                    </w:rPr>
                    <w:t xml:space="preserve"> следните</w:t>
                  </w:r>
                  <w:r w:rsidRPr="00627C23">
                    <w:rPr>
                      <w:b/>
                      <w:sz w:val="28"/>
                      <w:szCs w:val="28"/>
                      <w:lang w:val="bg-BG"/>
                    </w:rPr>
                    <w:t>:</w:t>
                  </w:r>
                </w:p>
                <w:p w:rsidR="003E180C" w:rsidRPr="00114267" w:rsidRDefault="003E180C" w:rsidP="003E180C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>-Брой читатели:</w:t>
                  </w:r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bg-BG"/>
                    </w:rPr>
                    <w:t>5човека</w:t>
                  </w:r>
                </w:p>
                <w:p w:rsidR="003E180C" w:rsidRDefault="003E180C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-Брой  посещения: </w:t>
                  </w:r>
                  <w:r>
                    <w:rPr>
                      <w:sz w:val="28"/>
                      <w:szCs w:val="28"/>
                      <w:lang w:val="bg-BG"/>
                    </w:rPr>
                    <w:t>34</w:t>
                  </w:r>
                </w:p>
                <w:p w:rsidR="00627C23" w:rsidRDefault="003E180C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>
                    <w:rPr>
                      <w:sz w:val="28"/>
                      <w:szCs w:val="28"/>
                      <w:lang w:val="bg-BG"/>
                    </w:rPr>
                    <w:t>-Брой заети книги от читатели през годината- 114 бр.</w:t>
                  </w:r>
                </w:p>
                <w:p w:rsidR="002C5D89" w:rsidRPr="00114267" w:rsidRDefault="000D651B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-Библиотечен фонд : </w:t>
                  </w:r>
                  <w:r w:rsidR="003E180C">
                    <w:rPr>
                      <w:sz w:val="28"/>
                      <w:szCs w:val="28"/>
                      <w:lang w:val="bg-BG"/>
                    </w:rPr>
                    <w:t>9076 бр.</w:t>
                  </w:r>
                </w:p>
                <w:p w:rsidR="002C5D89" w:rsidRDefault="003E180C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>
                    <w:rPr>
                      <w:sz w:val="28"/>
                      <w:szCs w:val="28"/>
                      <w:lang w:val="bg-BG"/>
                    </w:rPr>
                    <w:t>-Ново набавена литература:  99</w:t>
                  </w:r>
                  <w:r w:rsidR="002C5D89" w:rsidRPr="00114267">
                    <w:rPr>
                      <w:sz w:val="28"/>
                      <w:szCs w:val="28"/>
                      <w:lang w:val="bg-BG"/>
                    </w:rPr>
                    <w:t xml:space="preserve">  бр.</w:t>
                  </w:r>
                </w:p>
                <w:p w:rsidR="002C5D89" w:rsidRPr="0041370D" w:rsidRDefault="009E7C1E" w:rsidP="0041370D">
                  <w:pPr>
                    <w:pStyle w:val="af1"/>
                    <w:shd w:val="clear" w:color="auto" w:fill="FFFFFF"/>
                    <w:spacing w:before="0" w:beforeAutospacing="0" w:after="240" w:afterAutospacing="0"/>
                    <w:rPr>
                      <w:color w:val="414141"/>
                      <w:sz w:val="28"/>
                      <w:szCs w:val="28"/>
                    </w:rPr>
                  </w:pPr>
                  <w:r>
                    <w:rPr>
                      <w:color w:val="414141"/>
                      <w:sz w:val="28"/>
                      <w:szCs w:val="28"/>
                    </w:rPr>
                    <w:t>Читалищната библиотека е обществена библиотека</w:t>
                  </w:r>
                  <w:r w:rsidR="003E180C" w:rsidRPr="009E7C1E">
                    <w:rPr>
                      <w:color w:val="414141"/>
                      <w:sz w:val="28"/>
                      <w:szCs w:val="28"/>
                    </w:rPr>
                    <w:t xml:space="preserve"> на</w:t>
                  </w:r>
                  <w:r>
                    <w:rPr>
                      <w:color w:val="414141"/>
                      <w:sz w:val="28"/>
                      <w:szCs w:val="28"/>
                    </w:rPr>
                    <w:t xml:space="preserve"> територията на селото</w:t>
                  </w:r>
                  <w:r w:rsidR="003E180C" w:rsidRPr="009E7C1E">
                    <w:rPr>
                      <w:color w:val="414141"/>
                      <w:sz w:val="28"/>
                      <w:szCs w:val="28"/>
                    </w:rPr>
                    <w:t>, изградени на принципите на близост, достъпност и оперативност на основното библиотечно-информационно обслужване на населението.</w:t>
                  </w:r>
                  <w:r>
                    <w:rPr>
                      <w:color w:val="414141"/>
                      <w:sz w:val="28"/>
                      <w:szCs w:val="28"/>
                    </w:rPr>
                    <w:t xml:space="preserve"> За удобство на потребителите на партера на сграда в не голямо помещение се помещава част от </w:t>
                  </w:r>
                  <w:r>
                    <w:rPr>
                      <w:color w:val="414141"/>
                      <w:sz w:val="28"/>
                      <w:szCs w:val="28"/>
                    </w:rPr>
                    <w:lastRenderedPageBreak/>
                    <w:t>книжния фонд, компютърната техника и копирната техника на читалището, с което изискването за достъпност и оперативност е изпълнено. Читалищната библиотека</w:t>
                  </w:r>
                  <w:r w:rsidR="00716E45">
                    <w:rPr>
                      <w:color w:val="414141"/>
                      <w:sz w:val="28"/>
                      <w:szCs w:val="28"/>
                    </w:rPr>
                    <w:t xml:space="preserve"> не е самостоятелно юридическо</w:t>
                  </w:r>
                  <w:r w:rsidR="003E180C" w:rsidRPr="009E7C1E">
                    <w:rPr>
                      <w:color w:val="414141"/>
                      <w:sz w:val="28"/>
                      <w:szCs w:val="28"/>
                    </w:rPr>
                    <w:t xml:space="preserve"> лиц</w:t>
                  </w:r>
                  <w:r w:rsidR="00716E45">
                    <w:rPr>
                      <w:color w:val="414141"/>
                      <w:sz w:val="28"/>
                      <w:szCs w:val="28"/>
                    </w:rPr>
                    <w:t>е. Тя</w:t>
                  </w:r>
                  <w:r>
                    <w:rPr>
                      <w:color w:val="414141"/>
                      <w:sz w:val="28"/>
                      <w:szCs w:val="28"/>
                    </w:rPr>
                    <w:t xml:space="preserve"> функционират към  читалището</w:t>
                  </w:r>
                  <w:r w:rsidR="00716E45">
                    <w:rPr>
                      <w:color w:val="414141"/>
                      <w:sz w:val="28"/>
                      <w:szCs w:val="28"/>
                    </w:rPr>
                    <w:t xml:space="preserve"> и </w:t>
                  </w:r>
                  <w:r w:rsidR="003E180C" w:rsidRPr="009E7C1E">
                    <w:rPr>
                      <w:color w:val="414141"/>
                      <w:sz w:val="28"/>
                      <w:szCs w:val="28"/>
                    </w:rPr>
                    <w:t>е създават съгласно Закона за народни</w:t>
                  </w:r>
                  <w:r w:rsidR="00716E45">
                    <w:rPr>
                      <w:color w:val="414141"/>
                      <w:sz w:val="28"/>
                      <w:szCs w:val="28"/>
                    </w:rPr>
                    <w:t>те читалища. Чрез библиотеката сме включени</w:t>
                  </w:r>
                  <w:r w:rsidR="003E180C" w:rsidRPr="009E7C1E">
                    <w:rPr>
                      <w:color w:val="414141"/>
                      <w:sz w:val="28"/>
                      <w:szCs w:val="28"/>
                    </w:rPr>
                    <w:t xml:space="preserve"> в националната мрежа</w:t>
                  </w:r>
                  <w:r w:rsidR="00716E45">
                    <w:rPr>
                      <w:color w:val="414141"/>
                      <w:sz w:val="28"/>
                      <w:szCs w:val="28"/>
                    </w:rPr>
                    <w:t xml:space="preserve"> от публични библиотеки у нас.</w:t>
                  </w:r>
                  <w:r>
                    <w:rPr>
                      <w:color w:val="414141"/>
                      <w:sz w:val="28"/>
                      <w:szCs w:val="28"/>
                    </w:rPr>
                    <w:t xml:space="preserve"> С проектите които през последните години спечели читалището в село Боровци, </w:t>
                  </w:r>
                  <w:r w:rsidR="00494A2C">
                    <w:rPr>
                      <w:color w:val="414141"/>
                      <w:sz w:val="28"/>
                      <w:szCs w:val="28"/>
                    </w:rPr>
                    <w:t>ново закупената</w:t>
                  </w:r>
                  <w:r>
                    <w:rPr>
                      <w:color w:val="414141"/>
                      <w:sz w:val="28"/>
                      <w:szCs w:val="28"/>
                    </w:rPr>
                    <w:t xml:space="preserve"> литература, отговаря на всички изисквания, учебната литература е съобразена със всички възрастови групи. Осъзнаваме факта, че много трудно може да се работи с контингента, който имаме в селото в момента, но нещата се занемаряват, няма </w:t>
                  </w:r>
                  <w:r w:rsidR="0041370D">
                    <w:rPr>
                      <w:color w:val="414141"/>
                      <w:sz w:val="28"/>
                      <w:szCs w:val="28"/>
                    </w:rPr>
                    <w:t>информираност на онези, които биха проявили интерес, не се търсят нови алтернативни методи за работа с читатели и провокиране на търсене, както и организиране на мероприятия в библиотеката, които през годината липсват.</w:t>
                  </w:r>
                </w:p>
              </w:tc>
            </w:tr>
          </w:tbl>
          <w:p w:rsidR="00A75CB5" w:rsidRPr="00114267" w:rsidRDefault="00A75CB5" w:rsidP="00A75CB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76665" w:rsidRPr="00114267" w:rsidRDefault="00376665" w:rsidP="00376665">
      <w:pPr>
        <w:rPr>
          <w:sz w:val="28"/>
          <w:szCs w:val="28"/>
          <w:lang w:val="bg-BG"/>
        </w:rPr>
      </w:pPr>
    </w:p>
    <w:tbl>
      <w:tblPr>
        <w:tblW w:w="10632" w:type="dxa"/>
        <w:tblInd w:w="-601" w:type="dxa"/>
        <w:tblLook w:val="0000"/>
      </w:tblPr>
      <w:tblGrid>
        <w:gridCol w:w="10848"/>
      </w:tblGrid>
      <w:tr w:rsidR="00E30904" w:rsidRPr="00114267" w:rsidTr="00A71FAC">
        <w:tc>
          <w:tcPr>
            <w:tcW w:w="10632" w:type="dxa"/>
          </w:tcPr>
          <w:p w:rsidR="00E30904" w:rsidRDefault="00E30904" w:rsidP="00C53800">
            <w:pPr>
              <w:rPr>
                <w:i/>
                <w:sz w:val="28"/>
                <w:szCs w:val="28"/>
                <w:lang w:val="bg-BG"/>
              </w:rPr>
            </w:pPr>
            <w:r w:rsidRPr="0041370D">
              <w:rPr>
                <w:b/>
                <w:i/>
                <w:sz w:val="28"/>
                <w:szCs w:val="28"/>
                <w:lang w:val="bg-BG"/>
              </w:rPr>
              <w:t>ІІ.ЛЮБИТЕЛСКО  ТВОРЧЕСТВО</w:t>
            </w:r>
            <w:r w:rsidRPr="0041370D">
              <w:rPr>
                <w:i/>
                <w:sz w:val="28"/>
                <w:szCs w:val="28"/>
                <w:lang w:val="bg-BG"/>
              </w:rPr>
              <w:t>:</w:t>
            </w:r>
          </w:p>
          <w:p w:rsidR="00F63F2C" w:rsidRPr="00F63F2C" w:rsidRDefault="00F63F2C" w:rsidP="00C53800">
            <w:pPr>
              <w:rPr>
                <w:sz w:val="28"/>
                <w:szCs w:val="28"/>
                <w:lang w:val="bg-BG"/>
              </w:rPr>
            </w:pPr>
            <w:r w:rsidRPr="00F63F2C">
              <w:rPr>
                <w:sz w:val="28"/>
                <w:szCs w:val="28"/>
                <w:lang w:val="bg-BG"/>
              </w:rPr>
              <w:t xml:space="preserve">Един от основните състави към читалището, които </w:t>
            </w:r>
            <w:r w:rsidR="00716E45" w:rsidRPr="00F63F2C">
              <w:rPr>
                <w:sz w:val="28"/>
                <w:szCs w:val="28"/>
                <w:lang w:val="bg-BG"/>
              </w:rPr>
              <w:t>функционира</w:t>
            </w:r>
            <w:r w:rsidRPr="00F63F2C">
              <w:rPr>
                <w:sz w:val="28"/>
                <w:szCs w:val="28"/>
                <w:lang w:val="bg-BG"/>
              </w:rPr>
              <w:t xml:space="preserve"> от 2000 година е:</w:t>
            </w:r>
          </w:p>
          <w:p w:rsidR="008A02C6" w:rsidRPr="0041370D" w:rsidRDefault="00E30904" w:rsidP="00A17CE7">
            <w:pPr>
              <w:pStyle w:val="aa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41370D">
              <w:rPr>
                <w:b/>
                <w:sz w:val="28"/>
                <w:szCs w:val="28"/>
                <w:lang w:val="bg-BG"/>
              </w:rPr>
              <w:t>Представителен АИФ “Боровчани”</w:t>
            </w:r>
            <w:r w:rsidR="008A02C6" w:rsidRPr="0041370D">
              <w:rPr>
                <w:color w:val="000000"/>
                <w:sz w:val="28"/>
                <w:szCs w:val="28"/>
                <w:lang w:val="bg-BG"/>
              </w:rPr>
              <w:t xml:space="preserve">  </w:t>
            </w:r>
          </w:p>
          <w:p w:rsidR="008A02C6" w:rsidRPr="0041370D" w:rsidRDefault="008A02C6" w:rsidP="008A02C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bg-BG"/>
              </w:rPr>
            </w:pPr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           Целите, които сме си поставили , са да интерпретираме боровския бит и традиции в музиката и танците, като ги пресъздаваме в нашите обичаи така, както е било преди стотици години.</w:t>
            </w:r>
          </w:p>
          <w:p w:rsidR="008A02C6" w:rsidRPr="0041370D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           Изворите на нашенския  фолклор са богати и селото ни  се гордее със своята история, която е съкровищница на танцово и певческо  изкуство, ето защо танци като: </w:t>
            </w:r>
            <w:proofErr w:type="spellStart"/>
            <w:r w:rsidRPr="0041370D">
              <w:rPr>
                <w:color w:val="000000"/>
                <w:sz w:val="28"/>
                <w:szCs w:val="28"/>
                <w:lang w:val="bg-BG"/>
              </w:rPr>
              <w:t>джинжурка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,  </w:t>
            </w:r>
            <w:proofErr w:type="spellStart"/>
            <w:r w:rsidRPr="0041370D">
              <w:rPr>
                <w:color w:val="000000"/>
                <w:sz w:val="28"/>
                <w:szCs w:val="28"/>
                <w:lang w:val="bg-BG"/>
              </w:rPr>
              <w:t>торлашката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,  </w:t>
            </w:r>
            <w:proofErr w:type="spellStart"/>
            <w:r w:rsidR="00716E45">
              <w:rPr>
                <w:color w:val="000000"/>
                <w:sz w:val="28"/>
                <w:szCs w:val="28"/>
                <w:lang w:val="bg-BG"/>
              </w:rPr>
              <w:t>Балуца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, ситната,  беровата се изпълняват във автентичните обичаи пресъздадени от състава.  </w:t>
            </w:r>
          </w:p>
          <w:p w:rsidR="008A02C6" w:rsidRPr="0041370D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          Сватбените обичай са основно звено  в репертоара на състава.  Един от всички които е донесъл  най-много награди е  “Изпращане на </w:t>
            </w:r>
            <w:proofErr w:type="spellStart"/>
            <w:r w:rsidRPr="0041370D">
              <w:rPr>
                <w:color w:val="000000"/>
                <w:sz w:val="28"/>
                <w:szCs w:val="28"/>
                <w:lang w:val="bg-BG"/>
              </w:rPr>
              <w:t>старокя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>”.</w:t>
            </w:r>
          </w:p>
          <w:p w:rsidR="008A02C6" w:rsidRPr="0041370D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         Със своята красота и виртуозност в изпълнението си  са  и  обичаите  : “На блага ракия”, “Трошене на </w:t>
            </w:r>
            <w:proofErr w:type="spellStart"/>
            <w:r w:rsidRPr="0041370D">
              <w:rPr>
                <w:color w:val="000000"/>
                <w:sz w:val="28"/>
                <w:szCs w:val="28"/>
                <w:lang w:val="bg-BG"/>
              </w:rPr>
              <w:t>уруглица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>”, “Леене на куршум”, “Ходене на чешма”, “Викане на къща”, “Надиграване на поляната” и други.</w:t>
            </w:r>
          </w:p>
          <w:p w:rsidR="008A02C6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         Още по голяма е колоритността на състава със старите автентични носии. Костюмите на самодейците са , характерните за  населеното ни място : свилената риза, </w:t>
            </w:r>
            <w:proofErr w:type="spellStart"/>
            <w:r w:rsidRPr="0041370D">
              <w:rPr>
                <w:color w:val="000000"/>
                <w:sz w:val="28"/>
                <w:szCs w:val="28"/>
                <w:lang w:val="bg-BG"/>
              </w:rPr>
              <w:t>бръчняка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,  престилка , </w:t>
            </w:r>
            <w:proofErr w:type="spellStart"/>
            <w:r w:rsidRPr="0041370D">
              <w:rPr>
                <w:color w:val="000000"/>
                <w:sz w:val="28"/>
                <w:szCs w:val="28"/>
                <w:lang w:val="bg-BG"/>
              </w:rPr>
              <w:t>косичняка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 на момите, сватбените </w:t>
            </w:r>
            <w:proofErr w:type="spellStart"/>
            <w:r w:rsidRPr="0041370D">
              <w:rPr>
                <w:color w:val="000000"/>
                <w:sz w:val="28"/>
                <w:szCs w:val="28"/>
                <w:lang w:val="bg-BG"/>
              </w:rPr>
              <w:t>дуранчета</w:t>
            </w:r>
            <w:proofErr w:type="spellEnd"/>
            <w:r w:rsidRPr="0041370D">
              <w:rPr>
                <w:color w:val="000000"/>
                <w:sz w:val="28"/>
                <w:szCs w:val="28"/>
                <w:lang w:val="bg-BG"/>
              </w:rPr>
              <w:t xml:space="preserve"> на по-старите мъже.</w:t>
            </w:r>
            <w:r w:rsidR="00F63F2C">
              <w:rPr>
                <w:color w:val="000000"/>
                <w:sz w:val="28"/>
                <w:szCs w:val="28"/>
                <w:lang w:val="bg-BG"/>
              </w:rPr>
              <w:t xml:space="preserve"> През 2022г. състава нямаше много </w:t>
            </w:r>
            <w:r w:rsidR="00494A2C">
              <w:rPr>
                <w:color w:val="000000"/>
                <w:sz w:val="28"/>
                <w:szCs w:val="28"/>
                <w:lang w:val="bg-BG"/>
              </w:rPr>
              <w:t xml:space="preserve">изяви, но най-престижното участие за </w:t>
            </w:r>
            <w:r w:rsidR="00716E45">
              <w:rPr>
                <w:color w:val="000000"/>
                <w:sz w:val="28"/>
                <w:szCs w:val="28"/>
                <w:lang w:val="bg-BG"/>
              </w:rPr>
              <w:t>годината</w:t>
            </w:r>
            <w:r w:rsidR="00494A2C">
              <w:rPr>
                <w:color w:val="000000"/>
                <w:sz w:val="28"/>
                <w:szCs w:val="28"/>
                <w:lang w:val="bg-BG"/>
              </w:rPr>
              <w:t xml:space="preserve"> беше Националния събор в Копривщица. След участие на Регионалния преглед в гр.Монтана и класиране на състава за голямото представяне на събора, усилията на състава бяха насочени към ежедневни репетиции на обичая Гергьовден и подготовка на новото попълнение от 10 девойки на възраст от 10 до 14 години. Трудът беше възнаграден и наградата не закъсня – Златен медал . Следващата изява на състава бе на Общинския празник на гр.Берковица по повод празника на града, където в концерт на всички </w:t>
            </w:r>
            <w:r w:rsidR="00494A2C">
              <w:rPr>
                <w:color w:val="000000"/>
                <w:sz w:val="28"/>
                <w:szCs w:val="28"/>
                <w:lang w:val="bg-BG"/>
              </w:rPr>
              <w:lastRenderedPageBreak/>
              <w:t xml:space="preserve">читалища от общината, показахме и фолклора на с.Боровци. Подмладения състав е нещо , което много ни радва и затова репетициите с младите момичета и момчета са по чести, за да може да бъде предадено от стари на млади всичко онова , което е съхранено през годините. За обществеността на селото бяха организирани и проведени няколко концерта пред читалището, свързани с тематични празници и събития, които също се радваха на широка обществена подкрепа. </w:t>
            </w:r>
          </w:p>
          <w:p w:rsidR="00683315" w:rsidRPr="0041370D" w:rsidRDefault="00683315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</w:p>
          <w:p w:rsidR="00E30904" w:rsidRPr="00683315" w:rsidRDefault="00E30904" w:rsidP="008A02C6">
            <w:pPr>
              <w:pStyle w:val="aa"/>
              <w:numPr>
                <w:ilvl w:val="0"/>
                <w:numId w:val="18"/>
              </w:numPr>
              <w:rPr>
                <w:b/>
                <w:sz w:val="28"/>
                <w:szCs w:val="28"/>
                <w:lang w:val="bg-BG"/>
              </w:rPr>
            </w:pPr>
            <w:r w:rsidRPr="0041370D">
              <w:rPr>
                <w:b/>
                <w:sz w:val="28"/>
                <w:szCs w:val="28"/>
                <w:lang w:val="bg-BG"/>
              </w:rPr>
              <w:t>Състав за автентично представяне на обичай</w:t>
            </w:r>
            <w:r w:rsidR="00683315">
              <w:rPr>
                <w:b/>
                <w:sz w:val="28"/>
                <w:szCs w:val="28"/>
                <w:lang w:val="bg-BG"/>
              </w:rPr>
              <w:t xml:space="preserve"> е </w:t>
            </w:r>
            <w:r w:rsidR="008A02C6" w:rsidRPr="00683315">
              <w:rPr>
                <w:sz w:val="28"/>
                <w:szCs w:val="28"/>
                <w:lang w:val="bg-BG"/>
              </w:rPr>
              <w:t xml:space="preserve">предимно детски фолклорни групи извършващи всяка година обичаите </w:t>
            </w:r>
            <w:r w:rsidRPr="00683315">
              <w:rPr>
                <w:sz w:val="28"/>
                <w:szCs w:val="28"/>
                <w:lang w:val="bg-BG"/>
              </w:rPr>
              <w:t xml:space="preserve">Лазаруване </w:t>
            </w:r>
            <w:r w:rsidR="008A02C6" w:rsidRPr="00683315">
              <w:rPr>
                <w:sz w:val="28"/>
                <w:szCs w:val="28"/>
                <w:lang w:val="bg-BG"/>
              </w:rPr>
              <w:t xml:space="preserve"> и  </w:t>
            </w:r>
            <w:proofErr w:type="spellStart"/>
            <w:r w:rsidRPr="00683315">
              <w:rPr>
                <w:sz w:val="28"/>
                <w:szCs w:val="28"/>
                <w:lang w:val="bg-BG"/>
              </w:rPr>
              <w:t>Коми</w:t>
            </w:r>
            <w:r w:rsidR="008A02C6" w:rsidRPr="00683315">
              <w:rPr>
                <w:sz w:val="28"/>
                <w:szCs w:val="28"/>
                <w:lang w:val="bg-BG"/>
              </w:rPr>
              <w:t>чене</w:t>
            </w:r>
            <w:proofErr w:type="spellEnd"/>
            <w:r w:rsidR="00683315">
              <w:rPr>
                <w:sz w:val="28"/>
                <w:szCs w:val="28"/>
                <w:lang w:val="bg-BG"/>
              </w:rPr>
              <w:t xml:space="preserve"> в селото. За празника се подготвят момиченцата с голямо нетърпение и интерес към фолклора отразяващ този момент на лазаруването, където заучавайки традиционните за момента песни и благопожелания към семействата се стремим да бъдат обходени всички махали и семейства. </w:t>
            </w:r>
          </w:p>
          <w:p w:rsidR="00E30904" w:rsidRPr="00683315" w:rsidRDefault="00E30904" w:rsidP="00683315">
            <w:pPr>
              <w:pStyle w:val="aa"/>
              <w:numPr>
                <w:ilvl w:val="0"/>
                <w:numId w:val="19"/>
              </w:numPr>
              <w:rPr>
                <w:sz w:val="24"/>
                <w:szCs w:val="24"/>
                <w:lang w:val="bg-BG"/>
              </w:rPr>
            </w:pPr>
            <w:r w:rsidRPr="0041370D">
              <w:rPr>
                <w:b/>
                <w:sz w:val="24"/>
                <w:szCs w:val="24"/>
              </w:rPr>
              <w:t>„ФЕСТИВАЛ НА ПЕСНИТЕ, ТАНЦИТЕ И ТРАДИЦИОННИТЕ ХРАНИ И ЗАНАЯТИ В БОРОВЦИ”</w:t>
            </w:r>
            <w:r w:rsidRPr="0041370D">
              <w:rPr>
                <w:sz w:val="24"/>
                <w:szCs w:val="24"/>
                <w:lang w:val="bg-BG"/>
              </w:rPr>
              <w:t xml:space="preserve"> </w:t>
            </w:r>
            <w:r w:rsidR="00683315">
              <w:rPr>
                <w:color w:val="000000" w:themeColor="text1"/>
                <w:sz w:val="32"/>
                <w:szCs w:val="32"/>
                <w:lang w:val="bg-BG"/>
              </w:rPr>
              <w:t>проведен на 04.06.2022</w:t>
            </w:r>
            <w:r w:rsidRPr="00683315">
              <w:rPr>
                <w:color w:val="000000" w:themeColor="text1"/>
                <w:sz w:val="32"/>
                <w:szCs w:val="32"/>
                <w:lang w:val="bg-BG"/>
              </w:rPr>
              <w:t>г.</w:t>
            </w:r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r w:rsidR="00FD0AC0" w:rsidRPr="00683315">
              <w:rPr>
                <w:color w:val="000000" w:themeColor="text1"/>
                <w:sz w:val="32"/>
                <w:szCs w:val="32"/>
                <w:lang w:val="bg-BG"/>
              </w:rPr>
              <w:t xml:space="preserve"> за </w:t>
            </w:r>
            <w:r w:rsidR="00683315">
              <w:rPr>
                <w:color w:val="000000" w:themeColor="text1"/>
                <w:sz w:val="32"/>
                <w:szCs w:val="32"/>
                <w:lang w:val="bg-BG"/>
              </w:rPr>
              <w:t xml:space="preserve"> седма</w:t>
            </w:r>
            <w:r w:rsidRPr="00683315">
              <w:rPr>
                <w:color w:val="000000" w:themeColor="text1"/>
                <w:sz w:val="32"/>
                <w:szCs w:val="32"/>
                <w:lang w:val="bg-BG"/>
              </w:rPr>
              <w:t xml:space="preserve"> поредна година </w:t>
            </w:r>
            <w:r w:rsidR="00FD0AC0" w:rsidRPr="00683315">
              <w:rPr>
                <w:color w:val="000000" w:themeColor="text1"/>
                <w:sz w:val="32"/>
                <w:szCs w:val="32"/>
                <w:lang w:val="bg-BG"/>
              </w:rPr>
              <w:t xml:space="preserve">изпълни своята </w:t>
            </w:r>
            <w:r w:rsidR="00683315">
              <w:rPr>
                <w:color w:val="000000" w:themeColor="text1"/>
                <w:sz w:val="32"/>
                <w:szCs w:val="32"/>
                <w:lang w:val="bg-BG"/>
              </w:rPr>
              <w:t xml:space="preserve"> </w:t>
            </w:r>
            <w:r w:rsidRPr="00683315">
              <w:rPr>
                <w:color w:val="000000" w:themeColor="text1"/>
                <w:sz w:val="32"/>
                <w:szCs w:val="32"/>
                <w:lang w:val="bg-BG"/>
              </w:rPr>
              <w:t>ц</w:t>
            </w:r>
            <w:proofErr w:type="spellStart"/>
            <w:r w:rsidR="00FD0AC0" w:rsidRPr="00683315">
              <w:rPr>
                <w:color w:val="000000" w:themeColor="text1"/>
                <w:sz w:val="32"/>
                <w:szCs w:val="32"/>
              </w:rPr>
              <w:t>ел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683315">
              <w:rPr>
                <w:color w:val="000000" w:themeColor="text1"/>
                <w:sz w:val="32"/>
                <w:szCs w:val="32"/>
                <w:lang w:val="bg-BG"/>
              </w:rPr>
              <w:t>д</w:t>
            </w:r>
            <w:r w:rsidRPr="00683315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съхранява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разпространява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развива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представи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пъстротата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на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българското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народно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творчество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занаяти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в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тяхното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многообразие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богатство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колорит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  <w:lang w:val="bg-BG"/>
              </w:rPr>
              <w:t>, д</w:t>
            </w:r>
            <w:r w:rsidRPr="00683315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събере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изпълнителите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любителите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на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българския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фолклор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традиционни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занаяти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да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ги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обедини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в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една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обща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изява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  <w:lang w:val="bg-BG"/>
              </w:rPr>
              <w:t>, д</w:t>
            </w:r>
            <w:r w:rsidRPr="00683315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осъществи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приемственост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между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поколенията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  <w:lang w:val="bg-BG"/>
              </w:rPr>
              <w:t>, д</w:t>
            </w:r>
            <w:r w:rsidRPr="00683315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популяризира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с.Боровци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като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населено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място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 ,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което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съхранява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обогатява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културно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  <w:lang w:val="bg-BG"/>
              </w:rPr>
              <w:t xml:space="preserve">то и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фолклорното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наследство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на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Берковския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83315">
              <w:rPr>
                <w:color w:val="000000" w:themeColor="text1"/>
                <w:sz w:val="32"/>
                <w:szCs w:val="32"/>
              </w:rPr>
              <w:t>край</w:t>
            </w:r>
            <w:proofErr w:type="spellEnd"/>
            <w:r w:rsidRPr="00683315">
              <w:rPr>
                <w:color w:val="000000" w:themeColor="text1"/>
                <w:sz w:val="32"/>
                <w:szCs w:val="32"/>
              </w:rPr>
              <w:t>.</w:t>
            </w:r>
          </w:p>
          <w:p w:rsidR="00E30904" w:rsidRPr="0041370D" w:rsidRDefault="00FD0AC0" w:rsidP="00C53800">
            <w:pPr>
              <w:rPr>
                <w:i/>
                <w:sz w:val="32"/>
                <w:szCs w:val="32"/>
                <w:lang w:val="bg-BG"/>
              </w:rPr>
            </w:pPr>
            <w:r w:rsidRPr="0041370D">
              <w:rPr>
                <w:sz w:val="32"/>
                <w:szCs w:val="32"/>
                <w:lang w:val="bg-BG"/>
              </w:rPr>
              <w:t>Все по малко ставаме хората които активно участваме в подготовката и провежд</w:t>
            </w:r>
            <w:r w:rsidR="00AE1E8E" w:rsidRPr="0041370D">
              <w:rPr>
                <w:sz w:val="32"/>
                <w:szCs w:val="32"/>
                <w:lang w:val="bg-BG"/>
              </w:rPr>
              <w:t xml:space="preserve">ането на фестивала. </w:t>
            </w:r>
            <w:r w:rsidRPr="0041370D">
              <w:rPr>
                <w:sz w:val="32"/>
                <w:szCs w:val="32"/>
                <w:lang w:val="bg-BG"/>
              </w:rPr>
              <w:t xml:space="preserve"> Единствения фин</w:t>
            </w:r>
            <w:r w:rsidR="00683315">
              <w:rPr>
                <w:sz w:val="32"/>
                <w:szCs w:val="32"/>
                <w:lang w:val="bg-BG"/>
              </w:rPr>
              <w:t xml:space="preserve">ансов актив бяха </w:t>
            </w:r>
            <w:r w:rsidR="00AE1E8E" w:rsidRPr="0041370D">
              <w:rPr>
                <w:sz w:val="32"/>
                <w:szCs w:val="32"/>
                <w:lang w:val="bg-BG"/>
              </w:rPr>
              <w:t>2</w:t>
            </w:r>
            <w:r w:rsidRPr="0041370D">
              <w:rPr>
                <w:sz w:val="32"/>
                <w:szCs w:val="32"/>
                <w:lang w:val="bg-BG"/>
              </w:rPr>
              <w:t>000</w:t>
            </w:r>
            <w:r w:rsidR="007F3C91" w:rsidRPr="0041370D">
              <w:rPr>
                <w:sz w:val="32"/>
                <w:szCs w:val="32"/>
                <w:lang w:val="bg-BG"/>
              </w:rPr>
              <w:t>.00</w:t>
            </w:r>
            <w:r w:rsidR="00AE1E8E" w:rsidRPr="0041370D">
              <w:rPr>
                <w:sz w:val="32"/>
                <w:szCs w:val="32"/>
                <w:lang w:val="bg-BG"/>
              </w:rPr>
              <w:t xml:space="preserve"> </w:t>
            </w:r>
            <w:r w:rsidRPr="0041370D">
              <w:rPr>
                <w:sz w:val="32"/>
                <w:szCs w:val="32"/>
                <w:lang w:val="bg-BG"/>
              </w:rPr>
              <w:t xml:space="preserve"> л</w:t>
            </w:r>
            <w:r w:rsidR="00AE1E8E" w:rsidRPr="0041370D">
              <w:rPr>
                <w:sz w:val="32"/>
                <w:szCs w:val="32"/>
                <w:lang w:val="bg-BG"/>
              </w:rPr>
              <w:t>ева</w:t>
            </w:r>
            <w:r w:rsidR="007F3C91" w:rsidRPr="0041370D">
              <w:rPr>
                <w:sz w:val="32"/>
                <w:szCs w:val="32"/>
                <w:lang w:val="bg-BG"/>
              </w:rPr>
              <w:t>,</w:t>
            </w:r>
            <w:r w:rsidR="00AE1E8E" w:rsidRPr="0041370D">
              <w:rPr>
                <w:sz w:val="32"/>
                <w:szCs w:val="32"/>
                <w:lang w:val="bg-BG"/>
              </w:rPr>
              <w:t xml:space="preserve"> които получихме от община Берковица</w:t>
            </w:r>
            <w:r w:rsidR="00716E45">
              <w:rPr>
                <w:sz w:val="32"/>
                <w:szCs w:val="32"/>
                <w:lang w:val="bg-BG"/>
              </w:rPr>
              <w:t>,</w:t>
            </w:r>
            <w:r w:rsidRPr="0041370D">
              <w:rPr>
                <w:sz w:val="32"/>
                <w:szCs w:val="32"/>
                <w:lang w:val="bg-BG"/>
              </w:rPr>
              <w:t xml:space="preserve"> н</w:t>
            </w:r>
            <w:r w:rsidR="00AE1E8E" w:rsidRPr="0041370D">
              <w:rPr>
                <w:sz w:val="32"/>
                <w:szCs w:val="32"/>
                <w:lang w:val="bg-BG"/>
              </w:rPr>
              <w:t xml:space="preserve">о тук искам да подчертая, че </w:t>
            </w:r>
            <w:r w:rsidRPr="0041370D">
              <w:rPr>
                <w:sz w:val="32"/>
                <w:szCs w:val="32"/>
                <w:lang w:val="bg-BG"/>
              </w:rPr>
              <w:t xml:space="preserve"> инициативните </w:t>
            </w:r>
            <w:r w:rsidR="00AE1E8E" w:rsidRPr="0041370D">
              <w:rPr>
                <w:sz w:val="32"/>
                <w:szCs w:val="32"/>
                <w:lang w:val="bg-BG"/>
              </w:rPr>
              <w:t>самодейци, активистите от нашите партньори от ПК „Втора младост”</w:t>
            </w:r>
            <w:r w:rsidR="00A17CE7" w:rsidRPr="0041370D">
              <w:rPr>
                <w:sz w:val="32"/>
                <w:szCs w:val="32"/>
                <w:lang w:val="bg-BG"/>
              </w:rPr>
              <w:t xml:space="preserve"> с.Боровци</w:t>
            </w:r>
            <w:r w:rsidR="007F3C91" w:rsidRPr="0041370D">
              <w:rPr>
                <w:sz w:val="32"/>
                <w:szCs w:val="32"/>
                <w:lang w:val="bg-BG"/>
              </w:rPr>
              <w:t>,</w:t>
            </w:r>
            <w:r w:rsidR="00A17CE7" w:rsidRPr="0041370D">
              <w:rPr>
                <w:sz w:val="32"/>
                <w:szCs w:val="32"/>
                <w:lang w:val="bg-BG"/>
              </w:rPr>
              <w:t xml:space="preserve"> </w:t>
            </w:r>
            <w:r w:rsidRPr="0041370D">
              <w:rPr>
                <w:sz w:val="32"/>
                <w:szCs w:val="32"/>
                <w:lang w:val="bg-BG"/>
              </w:rPr>
              <w:t xml:space="preserve">в повечето случай давате от </w:t>
            </w:r>
            <w:r w:rsidR="00716E45">
              <w:rPr>
                <w:sz w:val="32"/>
                <w:szCs w:val="32"/>
                <w:lang w:val="bg-BG"/>
              </w:rPr>
              <w:t>себе си за онова което правим за този празник</w:t>
            </w:r>
            <w:r w:rsidRPr="0041370D">
              <w:rPr>
                <w:sz w:val="32"/>
                <w:szCs w:val="32"/>
                <w:lang w:val="bg-BG"/>
              </w:rPr>
              <w:t>. Сами можете да си направите сме</w:t>
            </w:r>
            <w:r w:rsidR="00AE1E8E" w:rsidRPr="0041370D">
              <w:rPr>
                <w:sz w:val="32"/>
                <w:szCs w:val="32"/>
                <w:lang w:val="bg-BG"/>
              </w:rPr>
              <w:t xml:space="preserve">тка колко сме икономични, каква </w:t>
            </w:r>
            <w:r w:rsidRPr="0041370D">
              <w:rPr>
                <w:sz w:val="32"/>
                <w:szCs w:val="32"/>
                <w:lang w:val="bg-BG"/>
              </w:rPr>
              <w:t xml:space="preserve"> сила</w:t>
            </w:r>
            <w:r w:rsidR="00AE1E8E" w:rsidRPr="0041370D">
              <w:rPr>
                <w:sz w:val="32"/>
                <w:szCs w:val="32"/>
                <w:lang w:val="bg-BG"/>
              </w:rPr>
              <w:t>,</w:t>
            </w:r>
            <w:r w:rsidRPr="0041370D">
              <w:rPr>
                <w:sz w:val="32"/>
                <w:szCs w:val="32"/>
                <w:lang w:val="bg-BG"/>
              </w:rPr>
              <w:t xml:space="preserve"> чувство за отговорност,</w:t>
            </w:r>
            <w:r w:rsidR="00A464B7" w:rsidRPr="0041370D">
              <w:rPr>
                <w:sz w:val="32"/>
                <w:szCs w:val="32"/>
                <w:lang w:val="bg-BG"/>
              </w:rPr>
              <w:t xml:space="preserve"> съпричастност и родолюбие </w:t>
            </w:r>
            <w:r w:rsidR="00AE1E8E" w:rsidRPr="0041370D">
              <w:rPr>
                <w:sz w:val="32"/>
                <w:szCs w:val="32"/>
                <w:lang w:val="bg-BG"/>
              </w:rPr>
              <w:t xml:space="preserve">се влагат </w:t>
            </w:r>
            <w:r w:rsidR="00A464B7" w:rsidRPr="0041370D">
              <w:rPr>
                <w:sz w:val="32"/>
                <w:szCs w:val="32"/>
                <w:lang w:val="bg-BG"/>
              </w:rPr>
              <w:t>за да бъдат</w:t>
            </w:r>
            <w:r w:rsidR="00A17CE7" w:rsidRPr="0041370D">
              <w:rPr>
                <w:sz w:val="32"/>
                <w:szCs w:val="32"/>
                <w:lang w:val="bg-BG"/>
              </w:rPr>
              <w:t xml:space="preserve"> нещата осъществени</w:t>
            </w:r>
            <w:r w:rsidRPr="0041370D">
              <w:rPr>
                <w:sz w:val="32"/>
                <w:szCs w:val="32"/>
                <w:lang w:val="bg-BG"/>
              </w:rPr>
              <w:t>.</w:t>
            </w:r>
            <w:r w:rsidR="00A17CE7" w:rsidRPr="0041370D">
              <w:rPr>
                <w:sz w:val="32"/>
                <w:szCs w:val="32"/>
                <w:lang w:val="bg-BG"/>
              </w:rPr>
              <w:t xml:space="preserve"> Тези хора които са</w:t>
            </w:r>
            <w:r w:rsidR="009F5EA7" w:rsidRPr="0041370D">
              <w:rPr>
                <w:sz w:val="32"/>
                <w:szCs w:val="32"/>
                <w:lang w:val="bg-BG"/>
              </w:rPr>
              <w:t xml:space="preserve"> винаги едни и същи във всичко, буквално в края вече сме на предела на силите си. Е имаме си и постоянните контрольори, които това им е работата да одумват и намират кусури, но ние докато ни стигат силите ще работим. Без спонсорство и разширяване дейностите и обхвата на фестивала си мисля, че ще се изчерпим и в един даден момент няма да се ангажираме да провеждаме този фестивал, което не искаме да станем. Тоз</w:t>
            </w:r>
            <w:r w:rsidR="00A464B7" w:rsidRPr="0041370D">
              <w:rPr>
                <w:sz w:val="32"/>
                <w:szCs w:val="32"/>
                <w:lang w:val="bg-BG"/>
              </w:rPr>
              <w:t xml:space="preserve">и фестивал е </w:t>
            </w:r>
            <w:r w:rsidR="00A464B7" w:rsidRPr="0041370D">
              <w:rPr>
                <w:sz w:val="32"/>
                <w:szCs w:val="32"/>
                <w:lang w:val="bg-BG"/>
              </w:rPr>
              <w:lastRenderedPageBreak/>
              <w:t xml:space="preserve">празник на </w:t>
            </w:r>
            <w:r w:rsidR="009F5EA7" w:rsidRPr="0041370D">
              <w:rPr>
                <w:sz w:val="32"/>
                <w:szCs w:val="32"/>
                <w:lang w:val="bg-BG"/>
              </w:rPr>
              <w:t xml:space="preserve"> селото. Това нещо трябва всеки да го разбере и да оценява</w:t>
            </w:r>
            <w:r w:rsidR="00A17CE7" w:rsidRPr="0041370D">
              <w:rPr>
                <w:sz w:val="32"/>
                <w:szCs w:val="32"/>
                <w:lang w:val="bg-BG"/>
              </w:rPr>
              <w:t xml:space="preserve"> труда, усилията, родолюбието </w:t>
            </w:r>
            <w:r w:rsidR="009F5EA7" w:rsidRPr="0041370D">
              <w:rPr>
                <w:sz w:val="32"/>
                <w:szCs w:val="32"/>
                <w:lang w:val="bg-BG"/>
              </w:rPr>
              <w:t xml:space="preserve"> и всичко онова което</w:t>
            </w:r>
            <w:r w:rsidR="00A17CE7" w:rsidRPr="0041370D">
              <w:rPr>
                <w:sz w:val="32"/>
                <w:szCs w:val="32"/>
                <w:lang w:val="bg-BG"/>
              </w:rPr>
              <w:t xml:space="preserve"> се прави</w:t>
            </w:r>
            <w:r w:rsidR="009F5EA7" w:rsidRPr="0041370D">
              <w:rPr>
                <w:sz w:val="32"/>
                <w:szCs w:val="32"/>
                <w:lang w:val="bg-BG"/>
              </w:rPr>
              <w:t>.</w:t>
            </w:r>
            <w:r w:rsidR="009F5EA7" w:rsidRPr="0041370D">
              <w:rPr>
                <w:i/>
                <w:sz w:val="32"/>
                <w:szCs w:val="32"/>
                <w:lang w:val="bg-BG"/>
              </w:rPr>
              <w:t xml:space="preserve"> </w:t>
            </w:r>
          </w:p>
        </w:tc>
      </w:tr>
      <w:tr w:rsidR="00E30904" w:rsidRPr="00114267" w:rsidTr="00A71FAC">
        <w:tc>
          <w:tcPr>
            <w:tcW w:w="10632" w:type="dxa"/>
          </w:tcPr>
          <w:p w:rsidR="00E30904" w:rsidRPr="008A4195" w:rsidRDefault="009F5EA7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lastRenderedPageBreak/>
              <w:t xml:space="preserve">Една друга дейност която извършва читалището и за която трябва да споменем е </w:t>
            </w:r>
            <w:r w:rsidR="00A17CE7">
              <w:rPr>
                <w:sz w:val="32"/>
                <w:szCs w:val="32"/>
                <w:lang w:val="bg-BG"/>
              </w:rPr>
              <w:t>:</w:t>
            </w:r>
          </w:p>
        </w:tc>
      </w:tr>
      <w:tr w:rsidR="00E30904" w:rsidRPr="00114267" w:rsidTr="00A71FAC">
        <w:tc>
          <w:tcPr>
            <w:tcW w:w="10632" w:type="dxa"/>
          </w:tcPr>
          <w:p w:rsidR="00203EE0" w:rsidRPr="008A4195" w:rsidRDefault="00203EE0" w:rsidP="00C53800">
            <w:pPr>
              <w:rPr>
                <w:sz w:val="32"/>
                <w:szCs w:val="32"/>
              </w:rPr>
            </w:pPr>
          </w:p>
          <w:p w:rsidR="00E30904" w:rsidRPr="00114267" w:rsidRDefault="008A4195" w:rsidP="00C53800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І </w:t>
            </w:r>
            <w:r>
              <w:rPr>
                <w:b/>
                <w:sz w:val="32"/>
                <w:szCs w:val="32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</w:rPr>
              <w:t>I</w:t>
            </w:r>
            <w:proofErr w:type="spellEnd"/>
            <w:r w:rsidR="00E30904" w:rsidRPr="00114267">
              <w:rPr>
                <w:b/>
                <w:sz w:val="32"/>
                <w:szCs w:val="32"/>
                <w:lang w:val="bg-BG"/>
              </w:rPr>
              <w:t>.</w:t>
            </w:r>
            <w:r w:rsidR="00A17CE7">
              <w:rPr>
                <w:b/>
                <w:sz w:val="32"/>
                <w:szCs w:val="32"/>
                <w:lang w:val="bg-BG"/>
              </w:rPr>
              <w:t xml:space="preserve"> </w:t>
            </w:r>
            <w:r w:rsidR="00E30904" w:rsidRPr="00114267">
              <w:rPr>
                <w:b/>
                <w:sz w:val="32"/>
                <w:szCs w:val="32"/>
                <w:lang w:val="bg-BG"/>
              </w:rPr>
              <w:t>ТЕХНИЧЕСКИ     УСЛУГИ: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1.Попълване на документи-формуляри,молби,споразумения,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пълномощни,договори,декларации.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2.Набиране,обработка и отпечатване на текст.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3.Писане на обяви и съобщения.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4.Даване на информация по искане на клиента по интернет.</w:t>
            </w:r>
          </w:p>
          <w:p w:rsidR="00E30904" w:rsidRPr="00114267" w:rsidRDefault="00E30904" w:rsidP="00C53800">
            <w:pPr>
              <w:rPr>
                <w:sz w:val="28"/>
                <w:szCs w:val="28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5.Изработване на некролози</w:t>
            </w:r>
            <w:r w:rsidRPr="00114267">
              <w:rPr>
                <w:sz w:val="28"/>
                <w:szCs w:val="28"/>
                <w:lang w:val="bg-BG"/>
              </w:rPr>
              <w:t>.</w:t>
            </w:r>
          </w:p>
          <w:p w:rsidR="00203EE0" w:rsidRPr="00114267" w:rsidRDefault="00203EE0" w:rsidP="00C53800">
            <w:pPr>
              <w:rPr>
                <w:sz w:val="28"/>
                <w:szCs w:val="28"/>
                <w:lang w:val="bg-BG"/>
              </w:rPr>
            </w:pPr>
            <w:r w:rsidRPr="00114267">
              <w:rPr>
                <w:sz w:val="28"/>
                <w:szCs w:val="28"/>
                <w:lang w:val="bg-BG"/>
              </w:rPr>
              <w:t>Тази ни дейност беше затруднена през годината поради лошото финансово състояние на читалището и невъзможността да си закупим консумативи.</w:t>
            </w:r>
          </w:p>
        </w:tc>
      </w:tr>
      <w:tr w:rsidR="00E30904" w:rsidRPr="00114267" w:rsidTr="00A71FAC">
        <w:tc>
          <w:tcPr>
            <w:tcW w:w="10632" w:type="dxa"/>
          </w:tcPr>
          <w:p w:rsidR="00E30904" w:rsidRPr="00114267" w:rsidRDefault="00E30904" w:rsidP="00C53800">
            <w:pPr>
              <w:rPr>
                <w:b/>
                <w:sz w:val="32"/>
                <w:szCs w:val="32"/>
                <w:lang w:val="bg-BG"/>
              </w:rPr>
            </w:pPr>
            <w:r w:rsidRPr="00114267">
              <w:rPr>
                <w:b/>
                <w:sz w:val="32"/>
                <w:szCs w:val="32"/>
                <w:lang w:val="bg-BG"/>
              </w:rPr>
              <w:t xml:space="preserve">ДЕЙСТВАЩИ   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ни </w:t>
            </w:r>
            <w:r w:rsidRPr="00114267">
              <w:rPr>
                <w:sz w:val="32"/>
                <w:szCs w:val="32"/>
                <w:lang w:val="bg-BG"/>
              </w:rPr>
              <w:t xml:space="preserve"> клубове и кръжоци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 са д</w:t>
            </w:r>
            <w:r w:rsidRPr="00114267">
              <w:rPr>
                <w:sz w:val="32"/>
                <w:szCs w:val="32"/>
                <w:lang w:val="bg-BG"/>
              </w:rPr>
              <w:t>етски  клуб „Приятели на книгата”</w:t>
            </w:r>
            <w:r w:rsidR="00203EE0" w:rsidRPr="00114267">
              <w:rPr>
                <w:sz w:val="32"/>
                <w:szCs w:val="32"/>
                <w:lang w:val="bg-BG"/>
              </w:rPr>
              <w:t>, клуб Родолюбец и кръжока по народно творчество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Създаден на 22.06. 2009г. имащ за цел да създаде интереси на подрастващите към книгата,бита на селото,различни културни празници и събития.С тях се провеждат обсъждания на книги, срещи с презентации на различни теми свързани с интересите им.</w:t>
            </w:r>
          </w:p>
          <w:p w:rsidR="00500BFD" w:rsidRPr="00114267" w:rsidRDefault="00500BFD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 xml:space="preserve">А като едни родолюбци обикаляйки страната в нашите екскурзии ние се убеждаваме , че наистина България </w:t>
            </w:r>
            <w:r w:rsidR="00670102" w:rsidRPr="00114267">
              <w:rPr>
                <w:sz w:val="32"/>
                <w:szCs w:val="32"/>
                <w:lang w:val="bg-BG"/>
              </w:rPr>
              <w:t xml:space="preserve">е </w:t>
            </w:r>
            <w:r w:rsidRPr="00114267">
              <w:rPr>
                <w:sz w:val="32"/>
                <w:szCs w:val="32"/>
                <w:lang w:val="bg-BG"/>
              </w:rPr>
              <w:t>рай недооценен, непознат, з</w:t>
            </w:r>
            <w:r w:rsidR="00670102" w:rsidRPr="00114267">
              <w:rPr>
                <w:sz w:val="32"/>
                <w:szCs w:val="32"/>
                <w:lang w:val="bg-BG"/>
              </w:rPr>
              <w:t>а</w:t>
            </w:r>
            <w:r w:rsidRPr="00114267">
              <w:rPr>
                <w:sz w:val="32"/>
                <w:szCs w:val="32"/>
                <w:lang w:val="bg-BG"/>
              </w:rPr>
              <w:t>г</w:t>
            </w:r>
            <w:r w:rsidR="00670102" w:rsidRPr="00114267">
              <w:rPr>
                <w:sz w:val="32"/>
                <w:szCs w:val="32"/>
                <w:lang w:val="bg-BG"/>
              </w:rPr>
              <w:t>а</w:t>
            </w:r>
            <w:r w:rsidRPr="00114267">
              <w:rPr>
                <w:sz w:val="32"/>
                <w:szCs w:val="32"/>
                <w:lang w:val="bg-BG"/>
              </w:rPr>
              <w:t>дъч</w:t>
            </w:r>
            <w:r w:rsidR="00670102" w:rsidRPr="00114267">
              <w:rPr>
                <w:sz w:val="32"/>
                <w:szCs w:val="32"/>
                <w:lang w:val="bg-BG"/>
              </w:rPr>
              <w:t>е</w:t>
            </w:r>
            <w:r w:rsidRPr="00114267">
              <w:rPr>
                <w:sz w:val="32"/>
                <w:szCs w:val="32"/>
                <w:lang w:val="bg-BG"/>
              </w:rPr>
              <w:t>н, красив и изпълнен със забележителности. Екскурзиите си плащаме сами</w:t>
            </w:r>
            <w:r w:rsidR="00B115E0" w:rsidRPr="00114267">
              <w:rPr>
                <w:sz w:val="32"/>
                <w:szCs w:val="32"/>
                <w:lang w:val="bg-BG"/>
              </w:rPr>
              <w:t>. Даваме гласност за всяко пътуване</w:t>
            </w:r>
            <w:r w:rsidR="00670102" w:rsidRPr="00114267">
              <w:rPr>
                <w:sz w:val="32"/>
                <w:szCs w:val="32"/>
                <w:lang w:val="bg-BG"/>
              </w:rPr>
              <w:t xml:space="preserve"> и все по трудно набираме брой</w:t>
            </w:r>
            <w:r w:rsidR="00A464B7" w:rsidRPr="00114267">
              <w:rPr>
                <w:sz w:val="32"/>
                <w:szCs w:val="32"/>
                <w:lang w:val="bg-BG"/>
              </w:rPr>
              <w:t>ката, но причините си ги знаем и</w:t>
            </w:r>
            <w:r w:rsidR="00670102" w:rsidRPr="00114267">
              <w:rPr>
                <w:sz w:val="32"/>
                <w:szCs w:val="32"/>
                <w:lang w:val="bg-BG"/>
              </w:rPr>
              <w:t xml:space="preserve"> сега не е времето и мястото да ги споменаваме.</w:t>
            </w:r>
          </w:p>
          <w:tbl>
            <w:tblPr>
              <w:tblW w:w="5000" w:type="pct"/>
              <w:tblLook w:val="0000"/>
            </w:tblPr>
            <w:tblGrid>
              <w:gridCol w:w="10632"/>
            </w:tblGrid>
            <w:tr w:rsidR="00670102" w:rsidRPr="00114267" w:rsidTr="00A71FAC">
              <w:tc>
                <w:tcPr>
                  <w:tcW w:w="5000" w:type="pct"/>
                </w:tcPr>
                <w:p w:rsidR="00670102" w:rsidRPr="00114267" w:rsidRDefault="008A4195" w:rsidP="00495F95">
                  <w:pPr>
                    <w:rPr>
                      <w:b/>
                      <w:sz w:val="32"/>
                      <w:szCs w:val="32"/>
                      <w:lang w:val="bg-BG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</w:t>
                  </w:r>
                  <w:r w:rsidR="00670102" w:rsidRPr="00114267">
                    <w:rPr>
                      <w:b/>
                      <w:sz w:val="32"/>
                      <w:szCs w:val="32"/>
                      <w:lang w:val="bg-BG"/>
                    </w:rPr>
                    <w:t>V.</w:t>
                  </w:r>
                  <w:r w:rsidR="00A17CE7">
                    <w:rPr>
                      <w:b/>
                      <w:sz w:val="32"/>
                      <w:szCs w:val="32"/>
                      <w:lang w:val="bg-BG"/>
                    </w:rPr>
                    <w:t xml:space="preserve"> </w:t>
                  </w:r>
                  <w:r w:rsidR="00670102" w:rsidRPr="00114267">
                    <w:rPr>
                      <w:b/>
                      <w:sz w:val="32"/>
                      <w:szCs w:val="32"/>
                      <w:lang w:val="bg-BG"/>
                    </w:rPr>
                    <w:t>СЪХРАНЯВАНЕ НА ИСТОРИЧЕСКОТО НАСЛЕДСТВО.</w:t>
                  </w:r>
                </w:p>
                <w:p w:rsidR="00670102" w:rsidRPr="00114267" w:rsidRDefault="00670102" w:rsidP="00495F9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32"/>
                      <w:szCs w:val="32"/>
                      <w:lang w:eastAsia="en-US"/>
                    </w:rPr>
                  </w:pP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Нашата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визия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ще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бъде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положим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максимални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усилия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и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</w:p>
                <w:p w:rsidR="00670102" w:rsidRPr="00114267" w:rsidRDefault="00670102" w:rsidP="00495F9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32"/>
                      <w:szCs w:val="32"/>
                      <w:lang w:eastAsia="en-US"/>
                    </w:rPr>
                  </w:pPr>
                  <w:proofErr w:type="spellStart"/>
                  <w:proofErr w:type="gram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запазим</w:t>
                  </w:r>
                  <w:proofErr w:type="spellEnd"/>
                  <w:proofErr w:type="gram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за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поколенията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културното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наследство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с.Боровци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,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го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развиваме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 xml:space="preserve">, 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управляваме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и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експонираме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така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,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че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то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 xml:space="preserve">  </w:t>
                  </w:r>
                  <w:proofErr w:type="spellStart"/>
                  <w:r w:rsidR="00A71FAC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помага</w:t>
                  </w:r>
                  <w:proofErr w:type="spellEnd"/>
                  <w:r w:rsidR="00A71FAC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="00A71FAC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за</w:t>
                  </w:r>
                  <w:proofErr w:type="spellEnd"/>
                  <w:r w:rsidR="00A71FAC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възпитание</w:t>
                  </w:r>
                  <w:proofErr w:type="spellEnd"/>
                  <w:r w:rsidR="00A71FAC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то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подрастващите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,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издигне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културният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имидж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наш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ето село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и 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го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превърнем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в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привлека</w:t>
                  </w:r>
                  <w:r w:rsidR="00A71FAC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телн</w:t>
                  </w:r>
                  <w:proofErr w:type="spellEnd"/>
                  <w:r w:rsidR="00A71FAC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о населено място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.</w:t>
                  </w:r>
                </w:p>
                <w:p w:rsidR="00670102" w:rsidRPr="00114267" w:rsidRDefault="00670102" w:rsidP="00495F95">
                  <w:pPr>
                    <w:rPr>
                      <w:sz w:val="32"/>
                      <w:szCs w:val="32"/>
                      <w:lang w:val="bg-BG"/>
                    </w:rPr>
                  </w:pPr>
                  <w:proofErr w:type="spellStart"/>
                  <w:r w:rsidRPr="00114267">
                    <w:rPr>
                      <w:sz w:val="32"/>
                      <w:szCs w:val="32"/>
                    </w:rPr>
                    <w:t>Вече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от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доста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години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ние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проучваме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оброчищата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в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селото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които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наброяват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8 </w:t>
                  </w:r>
                  <w:proofErr w:type="spellStart"/>
                  <w:proofErr w:type="gramStart"/>
                  <w:r w:rsidRPr="00114267">
                    <w:rPr>
                      <w:sz w:val="32"/>
                      <w:szCs w:val="32"/>
                    </w:rPr>
                    <w:t>бр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>.,</w:t>
                  </w:r>
                  <w:proofErr w:type="gram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военните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паметници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територията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селото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останки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от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римски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и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тракийски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селища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.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Всичко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това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заснема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опис</w:t>
                  </w:r>
                  <w:r w:rsidR="00A464B7" w:rsidRPr="00114267">
                    <w:rPr>
                      <w:sz w:val="32"/>
                      <w:szCs w:val="32"/>
                    </w:rPr>
                    <w:t>ва</w:t>
                  </w:r>
                  <w:proofErr w:type="spellEnd"/>
                  <w:proofErr w:type="gramStart"/>
                  <w:r w:rsidR="00A464B7" w:rsidRPr="00114267">
                    <w:rPr>
                      <w:sz w:val="32"/>
                      <w:szCs w:val="32"/>
                    </w:rPr>
                    <w:t xml:space="preserve">, </w:t>
                  </w:r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издирваме</w:t>
                  </w:r>
                  <w:proofErr w:type="spellEnd"/>
                  <w:proofErr w:type="gram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сведения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за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селото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и</w:t>
                  </w:r>
                  <w:r w:rsidR="00A464B7"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</w:rPr>
                    <w:t>неговата</w:t>
                  </w:r>
                  <w:proofErr w:type="spellEnd"/>
                  <w:r w:rsidR="00A464B7"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</w:rPr>
                    <w:t>история</w:t>
                  </w:r>
                  <w:proofErr w:type="spellEnd"/>
                  <w:r w:rsidR="00A464B7" w:rsidRPr="00114267">
                    <w:rPr>
                      <w:sz w:val="32"/>
                      <w:szCs w:val="32"/>
                    </w:rPr>
                    <w:t xml:space="preserve">, </w:t>
                  </w:r>
                  <w:r w:rsidR="00A464B7" w:rsidRPr="00114267">
                    <w:rPr>
                      <w:sz w:val="32"/>
                      <w:szCs w:val="32"/>
                      <w:lang w:val="bg-BG"/>
                    </w:rPr>
                    <w:t xml:space="preserve">събираме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</w:rPr>
                    <w:t>фото</w:t>
                  </w:r>
                  <w:proofErr w:type="spellEnd"/>
                  <w:r w:rsidR="00A464B7" w:rsidRPr="00114267">
                    <w:rPr>
                      <w:sz w:val="32"/>
                      <w:szCs w:val="32"/>
                    </w:rPr>
                    <w:t xml:space="preserve"> </w:t>
                  </w:r>
                  <w:r w:rsidR="00A464B7" w:rsidRPr="00114267">
                    <w:rPr>
                      <w:sz w:val="32"/>
                      <w:szCs w:val="32"/>
                      <w:lang w:val="bg-BG"/>
                    </w:rPr>
                    <w:t xml:space="preserve">и документален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  <w:lang w:val="bg-BG"/>
                    </w:rPr>
                    <w:t>матриал</w:t>
                  </w:r>
                  <w:proofErr w:type="spellEnd"/>
                  <w:r w:rsidR="00C164EC" w:rsidRPr="00114267">
                    <w:rPr>
                      <w:sz w:val="32"/>
                      <w:szCs w:val="32"/>
                      <w:lang w:val="bg-BG"/>
                    </w:rPr>
                    <w:t xml:space="preserve">, който </w:t>
                  </w:r>
                  <w:r w:rsidR="00C164EC" w:rsidRPr="00114267">
                    <w:rPr>
                      <w:sz w:val="32"/>
                      <w:szCs w:val="32"/>
                      <w:lang w:val="bg-BG"/>
                    </w:rPr>
                    <w:lastRenderedPageBreak/>
                    <w:t>да бъде съхранен.</w:t>
                  </w:r>
                  <w:r w:rsidR="00BD50B9">
                    <w:rPr>
                      <w:sz w:val="32"/>
                      <w:szCs w:val="32"/>
                      <w:lang w:val="bg-BG"/>
                    </w:rPr>
                    <w:t xml:space="preserve"> </w:t>
                  </w:r>
                  <w:proofErr w:type="spellStart"/>
                  <w:r w:rsidR="00BD50B9">
                    <w:rPr>
                      <w:sz w:val="32"/>
                      <w:szCs w:val="32"/>
                      <w:lang w:val="bg-BG"/>
                    </w:rPr>
                    <w:t>Работиме</w:t>
                  </w:r>
                  <w:proofErr w:type="spellEnd"/>
                  <w:r w:rsidR="00BD50B9">
                    <w:rPr>
                      <w:sz w:val="32"/>
                      <w:szCs w:val="32"/>
                      <w:lang w:val="bg-BG"/>
                    </w:rPr>
                    <w:t xml:space="preserve"> с младите деца, които са при нас за да опознаят историческите и природни забележителности, както и да се научат за тяхната история, местонахождение, символика, природна обособеност .</w:t>
                  </w:r>
                </w:p>
              </w:tc>
            </w:tr>
            <w:tr w:rsidR="00670102" w:rsidRPr="00114267" w:rsidTr="00A71FAC">
              <w:tc>
                <w:tcPr>
                  <w:tcW w:w="5000" w:type="pct"/>
                </w:tcPr>
                <w:p w:rsidR="008A4195" w:rsidRDefault="008A4195" w:rsidP="00495F9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lang w:val="bg-BG"/>
                    </w:rPr>
                    <w:lastRenderedPageBreak/>
                    <w:t>V</w:t>
                  </w:r>
                  <w:r w:rsidR="00670102" w:rsidRPr="00114267">
                    <w:rPr>
                      <w:b/>
                      <w:sz w:val="32"/>
                      <w:szCs w:val="32"/>
                      <w:lang w:val="bg-BG"/>
                    </w:rPr>
                    <w:t>. Етнографска експозиция „МАНОЙЛОВАТА КЪЩА”</w:t>
                  </w:r>
                </w:p>
                <w:p w:rsidR="00670102" w:rsidRPr="00A71FAC" w:rsidRDefault="00A71FAC" w:rsidP="00A71FAC">
                  <w:pPr>
                    <w:rPr>
                      <w:sz w:val="32"/>
                      <w:szCs w:val="32"/>
                      <w:lang w:val="bg-BG"/>
                    </w:rPr>
                  </w:pPr>
                  <w:r>
                    <w:rPr>
                      <w:sz w:val="32"/>
                      <w:szCs w:val="32"/>
                      <w:lang w:val="bg-BG"/>
                    </w:rPr>
                    <w:t xml:space="preserve"> Тази къща, която ни е предоставена от собственика за ползване е истинско богатство за селото, стига да има инициативи, да има желание от страна на обществеността на селото нещо да се случва.</w:t>
                  </w:r>
                  <w:r w:rsidR="00670102" w:rsidRPr="00114267">
                    <w:rPr>
                      <w:b/>
                      <w:sz w:val="32"/>
                      <w:szCs w:val="32"/>
                      <w:lang w:val="bg-BG"/>
                    </w:rPr>
                    <w:t xml:space="preserve"> </w:t>
                  </w:r>
                  <w:r w:rsidR="00670102" w:rsidRPr="00A71FAC">
                    <w:rPr>
                      <w:sz w:val="32"/>
                      <w:szCs w:val="32"/>
                      <w:lang w:val="bg-BG"/>
                    </w:rPr>
                    <w:t>Организиране</w:t>
                  </w:r>
                  <w:r>
                    <w:rPr>
                      <w:sz w:val="32"/>
                      <w:szCs w:val="32"/>
                      <w:lang w:val="bg-BG"/>
                    </w:rPr>
                    <w:t>то</w:t>
                  </w:r>
                  <w:r w:rsidR="00670102" w:rsidRPr="00A71FAC">
                    <w:rPr>
                      <w:sz w:val="32"/>
                      <w:szCs w:val="32"/>
                      <w:lang w:val="bg-BG"/>
                    </w:rPr>
                    <w:t xml:space="preserve"> на ИНФ- о турове с туроператорс</w:t>
                  </w:r>
                  <w:r>
                    <w:rPr>
                      <w:sz w:val="32"/>
                      <w:szCs w:val="32"/>
                      <w:lang w:val="bg-BG"/>
                    </w:rPr>
                    <w:t>ки агенции е</w:t>
                  </w:r>
                  <w:r w:rsidR="00C164EC" w:rsidRPr="00A71FAC">
                    <w:rPr>
                      <w:sz w:val="32"/>
                      <w:szCs w:val="32"/>
                      <w:lang w:val="bg-BG"/>
                    </w:rPr>
                    <w:t xml:space="preserve"> възможност да се види п</w:t>
                  </w:r>
                  <w:r w:rsidR="00670102" w:rsidRPr="00A71FAC">
                    <w:rPr>
                      <w:sz w:val="32"/>
                      <w:szCs w:val="32"/>
                      <w:lang w:val="bg-BG"/>
                    </w:rPr>
                    <w:t>остоянно уредена</w:t>
                  </w:r>
                  <w:r w:rsidR="00C164EC" w:rsidRPr="00A71FAC">
                    <w:rPr>
                      <w:sz w:val="32"/>
                      <w:szCs w:val="32"/>
                      <w:lang w:val="bg-BG"/>
                    </w:rPr>
                    <w:t>та</w:t>
                  </w:r>
                  <w:r w:rsidR="00670102" w:rsidRPr="00A71FAC">
                    <w:rPr>
                      <w:sz w:val="32"/>
                      <w:szCs w:val="32"/>
                      <w:lang w:val="bg-BG"/>
                    </w:rPr>
                    <w:t xml:space="preserve"> експозиция отразяваща бита на хората от селото преди 150 години</w:t>
                  </w:r>
                  <w:r>
                    <w:rPr>
                      <w:sz w:val="32"/>
                      <w:szCs w:val="32"/>
                      <w:lang w:val="bg-BG"/>
                    </w:rPr>
                    <w:t xml:space="preserve"> и в същото време е място на което сме възпроизвежд</w:t>
                  </w:r>
                  <w:r w:rsidR="00BD50B9">
                    <w:rPr>
                      <w:sz w:val="32"/>
                      <w:szCs w:val="32"/>
                      <w:lang w:val="bg-BG"/>
                    </w:rPr>
                    <w:t>али пред</w:t>
                  </w:r>
                  <w:r>
                    <w:rPr>
                      <w:sz w:val="32"/>
                      <w:szCs w:val="32"/>
                      <w:lang w:val="bg-BG"/>
                    </w:rPr>
                    <w:t xml:space="preserve"> публика нашите толкова колоритни обичай. През годината са много малко проведените инициативи в къщата, което е критика към всички, за това, че сме се отпуснали и липсва инициативност. Не може да се чака само на секретаря да поема инициативата, трябва да идва от всички, защото нещата са комплексни. </w:t>
                  </w:r>
                </w:p>
                <w:p w:rsidR="007F3C91" w:rsidRPr="00114267" w:rsidRDefault="007F3C91" w:rsidP="00C164EC">
                  <w:pPr>
                    <w:pStyle w:val="aa"/>
                    <w:rPr>
                      <w:sz w:val="32"/>
                      <w:szCs w:val="32"/>
                      <w:lang w:val="bg-BG"/>
                    </w:rPr>
                  </w:pPr>
                </w:p>
              </w:tc>
            </w:tr>
          </w:tbl>
          <w:tbl>
            <w:tblPr>
              <w:tblStyle w:val="af2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632"/>
            </w:tblGrid>
            <w:tr w:rsidR="00670102" w:rsidRPr="00114267" w:rsidTr="00A71FAC">
              <w:tc>
                <w:tcPr>
                  <w:tcW w:w="10632" w:type="dxa"/>
                </w:tcPr>
                <w:p w:rsidR="007F3C91" w:rsidRDefault="008A4195" w:rsidP="007F3C91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VI</w:t>
                  </w:r>
                  <w:r w:rsidR="007F3C91" w:rsidRPr="007F3C91">
                    <w:rPr>
                      <w:b/>
                      <w:sz w:val="28"/>
                      <w:szCs w:val="28"/>
                      <w:lang w:val="bg-BG"/>
                    </w:rPr>
                    <w:t xml:space="preserve">. </w:t>
                  </w:r>
                  <w:r w:rsidR="00CD0C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F3C91" w:rsidRPr="007F3C91">
                    <w:rPr>
                      <w:b/>
                      <w:sz w:val="28"/>
                      <w:szCs w:val="28"/>
                      <w:lang w:val="bg-BG"/>
                    </w:rPr>
                    <w:t>ЕКО ПЪТЕКА  „СКАЛ</w:t>
                  </w:r>
                  <w:r w:rsidR="007F3C91">
                    <w:rPr>
                      <w:b/>
                      <w:sz w:val="28"/>
                      <w:szCs w:val="28"/>
                      <w:lang w:val="bg-BG"/>
                    </w:rPr>
                    <w:t>А</w:t>
                  </w:r>
                  <w:r w:rsidR="007F3C91" w:rsidRPr="007F3C91">
                    <w:rPr>
                      <w:b/>
                      <w:sz w:val="28"/>
                      <w:szCs w:val="28"/>
                      <w:lang w:val="bg-BG"/>
                    </w:rPr>
                    <w:t>ТА НА ВЛЮБЕНИТЕ”</w:t>
                  </w:r>
                </w:p>
                <w:p w:rsidR="007F3C91" w:rsidRDefault="00E11580" w:rsidP="007F3C91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Добрите намерения и желанието на хората от местна общност </w:t>
                  </w:r>
                  <w:r>
                    <w:rPr>
                      <w:sz w:val="28"/>
                      <w:szCs w:val="28"/>
                      <w:lang w:val="bg-BG"/>
                    </w:rPr>
                    <w:t xml:space="preserve"> са 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>за това</w:t>
                  </w:r>
                  <w:r>
                    <w:rPr>
                      <w:sz w:val="28"/>
                      <w:szCs w:val="28"/>
                      <w:lang w:val="bg-BG"/>
                    </w:rPr>
                    <w:t>,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 селото да облагороди и направи атрактивно едно красиво кътче от Северозапада общодостъпно и атрактивно за посетители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 xml:space="preserve">.Идеята ни е създаването на </w:t>
                  </w:r>
                  <w:r w:rsidRPr="002C0339">
                    <w:rPr>
                      <w:sz w:val="28"/>
                      <w:szCs w:val="28"/>
                      <w:lang w:val="bg-BG"/>
                    </w:rPr>
                    <w:t xml:space="preserve"> туристически маршрут до природна забележителност в близост до селото с места за отдих, почивка и забавления, където на импровизирана сцена, чрез пресъздаване на автентични обич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>ай от съставите на читалището да</w:t>
                  </w:r>
                  <w:r w:rsidRPr="002C0339">
                    <w:rPr>
                      <w:sz w:val="28"/>
                      <w:szCs w:val="28"/>
                      <w:lang w:val="bg-BG"/>
                    </w:rPr>
                    <w:t xml:space="preserve"> представяме фолклора на северозапада пред туристи и жителите от региона.</w:t>
                  </w:r>
                  <w:r w:rsidRPr="00DC7020">
                    <w:rPr>
                      <w:lang w:val="bg-BG"/>
                    </w:rPr>
                    <w:t xml:space="preserve"> 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>Село Боровци</w:t>
                  </w:r>
                  <w:r w:rsidRPr="00DC7020">
                    <w:rPr>
                      <w:lang w:val="bg-BG"/>
                    </w:rPr>
                    <w:t xml:space="preserve"> 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, община Берковица се намира в полите на  Стара планина на главния път София- Видин през Петрохан и шосе </w:t>
                  </w:r>
                  <w:r w:rsidRPr="00E11580">
                    <w:rPr>
                      <w:sz w:val="28"/>
                      <w:szCs w:val="28"/>
                    </w:rPr>
                    <w:t>III-817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 за </w:t>
                  </w:r>
                  <w:proofErr w:type="spellStart"/>
                  <w:r w:rsidRPr="00E11580">
                    <w:rPr>
                      <w:sz w:val="28"/>
                      <w:szCs w:val="28"/>
                      <w:lang w:val="bg-BG"/>
                    </w:rPr>
                    <w:t>Лопушански</w:t>
                  </w:r>
                  <w:proofErr w:type="spellEnd"/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 манастир, гр. Чипровци и гр.Белоградчик. Над селото , буквално до шосето</w:t>
                  </w:r>
                  <w:r w:rsidRPr="00E11580">
                    <w:rPr>
                      <w:sz w:val="28"/>
                      <w:szCs w:val="28"/>
                    </w:rPr>
                    <w:t xml:space="preserve"> 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>на 2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>00 метра се намира едно изключително красиво кътче от Балкана, което предлага своята чиста непокътната природа, а  бистрата вода на  Троя бара мие водите си през интересни скални релефи . Мястото впечатлява с девствената си природа и красота, но може да го направи много по запомнящо се, ако повече хора се докоснат до него и фолклора на Северозападна България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>.</w:t>
                  </w:r>
                </w:p>
                <w:p w:rsidR="00323F18" w:rsidRDefault="00323F18" w:rsidP="007F3C91">
                  <w:pPr>
                    <w:rPr>
                      <w:sz w:val="28"/>
                      <w:szCs w:val="28"/>
                      <w:lang w:val="bg-BG"/>
                    </w:rPr>
                  </w:pPr>
                  <w:r>
                    <w:rPr>
                      <w:sz w:val="28"/>
                      <w:szCs w:val="28"/>
                      <w:lang w:val="bg-BG"/>
                    </w:rPr>
                    <w:t>Предстои да:</w:t>
                  </w:r>
                </w:p>
                <w:p w:rsidR="00323F18" w:rsidRPr="007F3C91" w:rsidRDefault="00323F18" w:rsidP="007F3C91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rPr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sz w:val="28"/>
                      <w:szCs w:val="28"/>
                      <w:lang w:val="bg-BG"/>
                    </w:rPr>
                    <w:t>Облагородим терена чрез косене, почистване, подрязване на тръни и храсти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Закупуване, доставка и монтаж на  3 броя указателни  табели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Закупуване и монтиране на 6 кошчета за отпадъци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lastRenderedPageBreak/>
                    <w:t>Обосо</w:t>
                  </w:r>
                  <w:r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бяване на малки зони за отдих за посетители и </w:t>
                  </w: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 туристи чрез поставяне на 6 пейки и дървени парапети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Изработване на информационни материали за популяризиране на мястото и атракцията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Закупуване на </w:t>
                  </w:r>
                  <w:r w:rsidRPr="00323F18">
                    <w:rPr>
                      <w:color w:val="000000" w:themeColor="text1"/>
                      <w:sz w:val="28"/>
                      <w:szCs w:val="28"/>
                    </w:rPr>
                    <w:t>(</w:t>
                  </w: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преносими</w:t>
                  </w:r>
                  <w:r w:rsidRPr="00323F18">
                    <w:rPr>
                      <w:color w:val="000000" w:themeColor="text1"/>
                      <w:sz w:val="28"/>
                      <w:szCs w:val="28"/>
                    </w:rPr>
                    <w:t xml:space="preserve"> )</w:t>
                  </w: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шатри, сгъваеми пейки и маси 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Рекламни кампании в  социалните мрежи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Провеждане на информационна кампания с туроператори, представители на културни институции и туристически информационни центрове</w:t>
                  </w:r>
                </w:p>
                <w:p w:rsidR="00670102" w:rsidRDefault="00323F18" w:rsidP="00495F95">
                  <w:pPr>
                    <w:rPr>
                      <w:lang w:val="bg-BG"/>
                    </w:rPr>
                  </w:pPr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Този </w:t>
                  </w:r>
                  <w:r>
                    <w:rPr>
                      <w:sz w:val="28"/>
                      <w:szCs w:val="28"/>
                      <w:lang w:val="bg-BG"/>
                    </w:rPr>
                    <w:t xml:space="preserve"> нов </w:t>
                  </w:r>
                  <w:r w:rsidRPr="00323F18">
                    <w:rPr>
                      <w:sz w:val="28"/>
                      <w:szCs w:val="28"/>
                      <w:lang w:val="bg-BG"/>
                    </w:rPr>
                    <w:t>проект ще даде възможност повече хора да се докоснат до творчеството на състава</w:t>
                  </w:r>
                  <w:r>
                    <w:rPr>
                      <w:sz w:val="28"/>
                      <w:szCs w:val="28"/>
                      <w:lang w:val="bg-BG"/>
                    </w:rPr>
                    <w:t>,</w:t>
                  </w:r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 запазил своята самобитност през годините, а  г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еографското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разположение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климат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особености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специфики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релефа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са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интересни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природни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забележителности</w:t>
                  </w:r>
                  <w:proofErr w:type="spellEnd"/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, които си заслужават да бъдат </w:t>
                  </w:r>
                  <w:proofErr w:type="spellStart"/>
                  <w:r w:rsidRPr="00323F18">
                    <w:rPr>
                      <w:sz w:val="28"/>
                      <w:szCs w:val="28"/>
                      <w:lang w:val="bg-BG"/>
                    </w:rPr>
                    <w:t>видяни</w:t>
                  </w:r>
                  <w:proofErr w:type="spellEnd"/>
                  <w:r>
                    <w:rPr>
                      <w:lang w:val="bg-BG"/>
                    </w:rPr>
                    <w:t>.</w:t>
                  </w:r>
                </w:p>
                <w:p w:rsidR="003140C6" w:rsidRPr="00114267" w:rsidRDefault="003140C6" w:rsidP="00495F9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670102" w:rsidRPr="00114267" w:rsidRDefault="00670102" w:rsidP="00C53800">
            <w:pPr>
              <w:rPr>
                <w:sz w:val="32"/>
                <w:szCs w:val="32"/>
                <w:lang w:val="bg-BG"/>
              </w:rPr>
            </w:pPr>
          </w:p>
          <w:p w:rsidR="00114267" w:rsidRPr="008A4195" w:rsidRDefault="00114267" w:rsidP="00114267">
            <w:pPr>
              <w:rPr>
                <w:b/>
                <w:i/>
                <w:sz w:val="32"/>
                <w:szCs w:val="32"/>
                <w:lang w:val="bg-BG"/>
              </w:rPr>
            </w:pPr>
            <w:proofErr w:type="spellStart"/>
            <w:r w:rsidRPr="008A4195">
              <w:rPr>
                <w:b/>
                <w:i/>
                <w:sz w:val="32"/>
                <w:szCs w:val="32"/>
              </w:rPr>
              <w:t>Читалищ</w:t>
            </w:r>
            <w:proofErr w:type="spellEnd"/>
            <w:r w:rsidRPr="008A4195">
              <w:rPr>
                <w:b/>
                <w:i/>
                <w:sz w:val="32"/>
                <w:szCs w:val="32"/>
                <w:lang w:val="bg-BG"/>
              </w:rPr>
              <w:t>ето като</w:t>
            </w:r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традиционна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и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характерна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българска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културна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организация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която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се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заражда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през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Възраждането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преминава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през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всички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промени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обществото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A4195">
              <w:rPr>
                <w:b/>
                <w:i/>
                <w:sz w:val="32"/>
                <w:szCs w:val="32"/>
              </w:rPr>
              <w:t>ни</w:t>
            </w:r>
            <w:proofErr w:type="spellEnd"/>
            <w:r w:rsidRPr="008A4195">
              <w:rPr>
                <w:b/>
                <w:i/>
                <w:sz w:val="32"/>
                <w:szCs w:val="32"/>
                <w:lang w:val="bg-BG"/>
              </w:rPr>
              <w:t xml:space="preserve"> </w:t>
            </w:r>
            <w:r w:rsidRPr="008A4195">
              <w:rPr>
                <w:b/>
                <w:i/>
                <w:sz w:val="32"/>
                <w:szCs w:val="32"/>
              </w:rPr>
              <w:t xml:space="preserve"> и</w:t>
            </w:r>
            <w:proofErr w:type="gram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се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развива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според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потребностите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различните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времеви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периоди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и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общности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r w:rsidRPr="008A4195">
              <w:rPr>
                <w:b/>
                <w:i/>
                <w:sz w:val="32"/>
                <w:szCs w:val="32"/>
                <w:lang w:val="bg-BG"/>
              </w:rPr>
              <w:t xml:space="preserve">. Ние сме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организация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която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е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отворена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за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всички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членове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общността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и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се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характеризира</w:t>
            </w:r>
            <w:proofErr w:type="spellEnd"/>
            <w:r w:rsidRPr="008A4195">
              <w:rPr>
                <w:b/>
                <w:i/>
                <w:sz w:val="32"/>
                <w:szCs w:val="32"/>
                <w:lang w:val="bg-BG"/>
              </w:rPr>
              <w:t xml:space="preserve">ме </w:t>
            </w:r>
            <w:r w:rsidRPr="008A4195">
              <w:rPr>
                <w:b/>
                <w:i/>
                <w:sz w:val="32"/>
                <w:szCs w:val="32"/>
              </w:rPr>
              <w:t xml:space="preserve"> с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общодостъпността</w:t>
            </w:r>
            <w:proofErr w:type="spellEnd"/>
            <w:r w:rsidRPr="008A4195">
              <w:rPr>
                <w:b/>
                <w:i/>
                <w:sz w:val="32"/>
                <w:szCs w:val="32"/>
                <w:lang w:val="bg-BG"/>
              </w:rPr>
              <w:t xml:space="preserve"> </w:t>
            </w:r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на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дейностите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8A4195">
              <w:rPr>
                <w:b/>
                <w:i/>
                <w:sz w:val="32"/>
                <w:szCs w:val="32"/>
              </w:rPr>
              <w:t>си</w:t>
            </w:r>
            <w:proofErr w:type="spellEnd"/>
            <w:r w:rsidRPr="008A4195">
              <w:rPr>
                <w:b/>
                <w:i/>
                <w:sz w:val="32"/>
                <w:szCs w:val="32"/>
              </w:rPr>
              <w:t>.</w:t>
            </w:r>
            <w:r w:rsidRPr="008A4195">
              <w:rPr>
                <w:b/>
                <w:i/>
                <w:sz w:val="32"/>
                <w:szCs w:val="32"/>
                <w:lang w:val="bg-BG"/>
              </w:rPr>
              <w:t xml:space="preserve"> Ще работим днес за онези които ще дойдат след нас, колкото и да е трудно.</w:t>
            </w:r>
            <w:r w:rsidRPr="008A4195">
              <w:rPr>
                <w:b/>
                <w:i/>
                <w:sz w:val="24"/>
                <w:szCs w:val="24"/>
                <w:lang w:val="bg-BG"/>
              </w:rPr>
              <w:t xml:space="preserve">О С Н О В Н И Т Е   З А Д А Ч И  И  Ц Е Л И, </w:t>
            </w:r>
          </w:p>
          <w:p w:rsidR="00114267" w:rsidRPr="008A4195" w:rsidRDefault="00114267" w:rsidP="00114267">
            <w:pPr>
              <w:rPr>
                <w:b/>
                <w:i/>
                <w:sz w:val="32"/>
                <w:szCs w:val="32"/>
                <w:lang w:val="bg-BG"/>
              </w:rPr>
            </w:pPr>
            <w:r w:rsidRPr="008A4195">
              <w:rPr>
                <w:b/>
                <w:i/>
                <w:sz w:val="32"/>
                <w:szCs w:val="32"/>
                <w:lang w:val="bg-BG"/>
              </w:rPr>
              <w:t>които читалището бихме искали да  постигнем са:</w:t>
            </w:r>
          </w:p>
          <w:p w:rsidR="00114267" w:rsidRPr="008A4195" w:rsidRDefault="00114267" w:rsidP="00114267">
            <w:pPr>
              <w:jc w:val="both"/>
              <w:rPr>
                <w:b/>
                <w:i/>
                <w:sz w:val="32"/>
                <w:szCs w:val="32"/>
              </w:rPr>
            </w:pPr>
            <w:r w:rsidRPr="008A4195">
              <w:rPr>
                <w:b/>
                <w:i/>
                <w:sz w:val="32"/>
                <w:szCs w:val="32"/>
                <w:lang w:val="bg-BG"/>
              </w:rPr>
              <w:t>-опазване културно-историческото наследство и национални традиции</w:t>
            </w:r>
            <w:r w:rsidRPr="008A4195">
              <w:rPr>
                <w:b/>
                <w:i/>
                <w:sz w:val="32"/>
                <w:szCs w:val="32"/>
              </w:rPr>
              <w:t>;</w:t>
            </w:r>
          </w:p>
          <w:p w:rsidR="00114267" w:rsidRPr="008A4195" w:rsidRDefault="00114267" w:rsidP="00114267">
            <w:pPr>
              <w:jc w:val="both"/>
              <w:rPr>
                <w:b/>
                <w:i/>
                <w:sz w:val="32"/>
                <w:szCs w:val="32"/>
                <w:lang w:val="bg-BG"/>
              </w:rPr>
            </w:pPr>
            <w:r w:rsidRPr="008A4195">
              <w:rPr>
                <w:b/>
                <w:i/>
                <w:sz w:val="32"/>
                <w:szCs w:val="32"/>
                <w:lang w:val="bg-BG"/>
              </w:rPr>
              <w:t xml:space="preserve">-спомагане изграждането на ценностната система у децата </w:t>
            </w:r>
          </w:p>
          <w:p w:rsidR="00114267" w:rsidRPr="008A4195" w:rsidRDefault="00114267" w:rsidP="00114267">
            <w:pPr>
              <w:jc w:val="both"/>
              <w:rPr>
                <w:b/>
                <w:i/>
                <w:sz w:val="32"/>
                <w:szCs w:val="32"/>
                <w:lang w:val="bg-BG"/>
              </w:rPr>
            </w:pPr>
            <w:r w:rsidRPr="008A4195">
              <w:rPr>
                <w:b/>
                <w:i/>
                <w:sz w:val="32"/>
                <w:szCs w:val="32"/>
                <w:lang w:val="bg-BG"/>
              </w:rPr>
              <w:t xml:space="preserve">-работа за осигуряване на по-добра, по-съвременна и по-висококачествена, културна, социална и информационна среда на населението и общуване между поколенията със съвместни инициативи </w:t>
            </w:r>
          </w:p>
          <w:p w:rsidR="00114267" w:rsidRPr="008A4195" w:rsidRDefault="00114267" w:rsidP="00114267">
            <w:pPr>
              <w:jc w:val="both"/>
              <w:rPr>
                <w:b/>
                <w:i/>
                <w:sz w:val="32"/>
                <w:szCs w:val="32"/>
                <w:lang w:val="bg-BG"/>
              </w:rPr>
            </w:pPr>
            <w:r w:rsidRPr="008A4195">
              <w:rPr>
                <w:b/>
                <w:i/>
                <w:sz w:val="32"/>
                <w:szCs w:val="32"/>
                <w:lang w:val="bg-BG"/>
              </w:rPr>
              <w:t>-искаме да разширим съдържателния и социален обхват на читалищната дейност за привличане на по-широк кръг население</w:t>
            </w:r>
          </w:p>
          <w:p w:rsidR="00114267" w:rsidRPr="008A4195" w:rsidRDefault="00114267" w:rsidP="00114267">
            <w:pPr>
              <w:jc w:val="both"/>
              <w:rPr>
                <w:b/>
                <w:i/>
                <w:sz w:val="32"/>
                <w:szCs w:val="32"/>
                <w:lang w:val="bg-BG"/>
              </w:rPr>
            </w:pPr>
            <w:r w:rsidRPr="008A4195">
              <w:rPr>
                <w:b/>
                <w:i/>
                <w:sz w:val="28"/>
                <w:szCs w:val="28"/>
                <w:lang w:val="bg-BG"/>
              </w:rPr>
              <w:t>-</w:t>
            </w:r>
            <w:r w:rsidRPr="008A4195">
              <w:rPr>
                <w:b/>
                <w:i/>
                <w:sz w:val="32"/>
                <w:szCs w:val="32"/>
                <w:lang w:val="bg-BG"/>
              </w:rPr>
              <w:t>искаме да  поддържаме активно партньорство с общината, кметството,  клуба на пенсионера „Втора младост” с. Боровци, които са наши партньори от самото създаване.</w:t>
            </w:r>
          </w:p>
          <w:p w:rsidR="00114267" w:rsidRPr="008A4195" w:rsidRDefault="00114267" w:rsidP="00114267">
            <w:pPr>
              <w:rPr>
                <w:i/>
                <w:sz w:val="32"/>
                <w:szCs w:val="32"/>
                <w:lang w:val="bg-BG"/>
              </w:rPr>
            </w:pPr>
          </w:p>
          <w:p w:rsidR="00114267" w:rsidRPr="008A4195" w:rsidRDefault="00114267" w:rsidP="00114267">
            <w:pPr>
              <w:rPr>
                <w:i/>
                <w:sz w:val="28"/>
                <w:szCs w:val="28"/>
                <w:lang w:val="bg-BG"/>
              </w:rPr>
            </w:pPr>
          </w:p>
          <w:p w:rsidR="00E30904" w:rsidRPr="00114267" w:rsidRDefault="00E30904" w:rsidP="00C53800">
            <w:pPr>
              <w:rPr>
                <w:sz w:val="28"/>
                <w:szCs w:val="28"/>
                <w:lang w:val="bg-BG"/>
              </w:rPr>
            </w:pPr>
          </w:p>
        </w:tc>
      </w:tr>
    </w:tbl>
    <w:tbl>
      <w:tblPr>
        <w:tblStyle w:val="af2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32"/>
                <w:szCs w:val="32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CD0C35" w:rsidRPr="00CD0C35" w:rsidRDefault="00CD0C35" w:rsidP="00CD0C35">
            <w:pPr>
              <w:pStyle w:val="Heading1"/>
              <w:spacing w:before="100"/>
              <w:rPr>
                <w:lang w:val="en-US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  <w:p w:rsidR="00CD0C35" w:rsidRPr="00CD0C35" w:rsidRDefault="00CD0C35" w:rsidP="00CD0C35">
            <w:pPr>
              <w:spacing w:before="43"/>
              <w:ind w:left="110"/>
              <w:rPr>
                <w:b/>
                <w:i/>
                <w:sz w:val="28"/>
                <w:szCs w:val="28"/>
                <w:lang w:val="bg-BG"/>
              </w:rPr>
            </w:pPr>
            <w:proofErr w:type="spellStart"/>
            <w:r w:rsidRPr="00CD0C35">
              <w:rPr>
                <w:b/>
                <w:i/>
                <w:sz w:val="28"/>
                <w:szCs w:val="28"/>
              </w:rPr>
              <w:t>Председател</w:t>
            </w:r>
            <w:proofErr w:type="spellEnd"/>
            <w:r w:rsidRPr="00CD0C3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bg-BG"/>
              </w:rPr>
              <w:t>:ПП</w:t>
            </w:r>
          </w:p>
          <w:p w:rsidR="00CD0C35" w:rsidRPr="005C5622" w:rsidRDefault="00CD0C35" w:rsidP="00CD0C35">
            <w:pPr>
              <w:spacing w:before="43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lang w:val="bg-BG"/>
              </w:rPr>
              <w:t xml:space="preserve">                             </w:t>
            </w:r>
            <w:r>
              <w:rPr>
                <w:i/>
                <w:sz w:val="24"/>
              </w:rPr>
              <w:t xml:space="preserve">( </w:t>
            </w:r>
            <w:proofErr w:type="spellStart"/>
            <w:r>
              <w:rPr>
                <w:i/>
                <w:sz w:val="24"/>
              </w:rPr>
              <w:t>Евгения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Тодорова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Алексиева</w:t>
            </w:r>
            <w:proofErr w:type="spellEnd"/>
            <w:r>
              <w:rPr>
                <w:i/>
                <w:sz w:val="24"/>
              </w:rPr>
              <w:t xml:space="preserve"> )</w:t>
            </w: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spacing w:before="7"/>
              <w:rPr>
                <w:i/>
                <w:sz w:val="29"/>
              </w:rPr>
            </w:pPr>
          </w:p>
          <w:p w:rsidR="00CD0C35" w:rsidRPr="00CD0C35" w:rsidRDefault="00CD0C35" w:rsidP="00CD0C35">
            <w:pPr>
              <w:pStyle w:val="Heading1"/>
              <w:rPr>
                <w:lang w:val="en-US"/>
              </w:rPr>
            </w:pPr>
          </w:p>
          <w:p w:rsidR="00CD0C35" w:rsidRPr="00CD0C35" w:rsidRDefault="00CD0C35" w:rsidP="00CD0C35">
            <w:pPr>
              <w:spacing w:before="43"/>
              <w:ind w:left="110"/>
              <w:rPr>
                <w:b/>
                <w:sz w:val="28"/>
                <w:szCs w:val="28"/>
                <w:lang w:val="bg-BG"/>
              </w:rPr>
            </w:pPr>
            <w:proofErr w:type="spellStart"/>
            <w:r w:rsidRPr="00CD0C35">
              <w:rPr>
                <w:b/>
                <w:sz w:val="28"/>
                <w:szCs w:val="28"/>
              </w:rPr>
              <w:t>Читалищен</w:t>
            </w:r>
            <w:proofErr w:type="spellEnd"/>
            <w:r w:rsidRPr="00CD0C3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0C35">
              <w:rPr>
                <w:b/>
                <w:sz w:val="28"/>
                <w:szCs w:val="28"/>
              </w:rPr>
              <w:t>секретар</w:t>
            </w:r>
            <w:proofErr w:type="spellEnd"/>
            <w:r>
              <w:rPr>
                <w:b/>
                <w:sz w:val="28"/>
                <w:szCs w:val="28"/>
                <w:lang w:val="bg-BG"/>
              </w:rPr>
              <w:t>:ПП</w:t>
            </w:r>
          </w:p>
          <w:p w:rsidR="00CD0C35" w:rsidRPr="003140C6" w:rsidRDefault="00CD0C35" w:rsidP="003140C6">
            <w:pPr>
              <w:spacing w:before="43"/>
              <w:ind w:left="110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 xml:space="preserve">                                           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Елка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Тодорова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Дончева</w:t>
            </w:r>
            <w:proofErr w:type="spellEnd"/>
            <w:r>
              <w:rPr>
                <w:i/>
                <w:sz w:val="24"/>
              </w:rPr>
              <w:t xml:space="preserve"> )</w:t>
            </w:r>
          </w:p>
          <w:p w:rsidR="001A334A" w:rsidRPr="00CD0C35" w:rsidRDefault="001A334A">
            <w:pPr>
              <w:rPr>
                <w:sz w:val="32"/>
                <w:szCs w:val="32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color w:val="FF0000"/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 w:rsidP="00316C8D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D26183" w:rsidRPr="00114267" w:rsidRDefault="00D26183" w:rsidP="00114267">
      <w:pPr>
        <w:rPr>
          <w:sz w:val="28"/>
          <w:szCs w:val="28"/>
          <w:lang w:val="bg-BG"/>
        </w:rPr>
      </w:pPr>
    </w:p>
    <w:sectPr w:rsidR="00D26183" w:rsidRPr="00114267" w:rsidSect="00E30904">
      <w:pgSz w:w="12240" w:h="15840"/>
      <w:pgMar w:top="1440" w:right="1800" w:bottom="1440" w:left="1800" w:header="706" w:footer="70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65B"/>
      </v:shape>
    </w:pict>
  </w:numPicBullet>
  <w:abstractNum w:abstractNumId="0">
    <w:nsid w:val="115347CA"/>
    <w:multiLevelType w:val="hybridMultilevel"/>
    <w:tmpl w:val="829C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6469"/>
    <w:multiLevelType w:val="hybridMultilevel"/>
    <w:tmpl w:val="C76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4C6C"/>
    <w:multiLevelType w:val="hybridMultilevel"/>
    <w:tmpl w:val="FB0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7700"/>
    <w:multiLevelType w:val="hybridMultilevel"/>
    <w:tmpl w:val="225EC7B6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2EFA6DA6"/>
    <w:multiLevelType w:val="hybridMultilevel"/>
    <w:tmpl w:val="85884C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10208"/>
    <w:multiLevelType w:val="hybridMultilevel"/>
    <w:tmpl w:val="4D0C28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A54AAB"/>
    <w:multiLevelType w:val="hybridMultilevel"/>
    <w:tmpl w:val="9FC4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60114"/>
    <w:multiLevelType w:val="hybridMultilevel"/>
    <w:tmpl w:val="091E2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D23DE"/>
    <w:multiLevelType w:val="hybridMultilevel"/>
    <w:tmpl w:val="6520E2CE"/>
    <w:lvl w:ilvl="0" w:tplc="78E0A7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834173"/>
    <w:multiLevelType w:val="hybridMultilevel"/>
    <w:tmpl w:val="91B2F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F85336"/>
    <w:multiLevelType w:val="hybridMultilevel"/>
    <w:tmpl w:val="ED5C6D3E"/>
    <w:lvl w:ilvl="0" w:tplc="78E0A77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CDC4D80"/>
    <w:multiLevelType w:val="hybridMultilevel"/>
    <w:tmpl w:val="86864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252C6"/>
    <w:multiLevelType w:val="hybridMultilevel"/>
    <w:tmpl w:val="F294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D7E6B"/>
    <w:multiLevelType w:val="hybridMultilevel"/>
    <w:tmpl w:val="6914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A6FDD"/>
    <w:multiLevelType w:val="hybridMultilevel"/>
    <w:tmpl w:val="2EA6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333D2"/>
    <w:multiLevelType w:val="hybridMultilevel"/>
    <w:tmpl w:val="ACE0A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44CE8"/>
    <w:multiLevelType w:val="hybridMultilevel"/>
    <w:tmpl w:val="51300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401F2"/>
    <w:multiLevelType w:val="hybridMultilevel"/>
    <w:tmpl w:val="D276B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531EE"/>
    <w:multiLevelType w:val="hybridMultilevel"/>
    <w:tmpl w:val="56708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A0D71"/>
    <w:multiLevelType w:val="hybridMultilevel"/>
    <w:tmpl w:val="89B0C6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  <w:num w:numId="16">
    <w:abstractNumId w:val="14"/>
  </w:num>
  <w:num w:numId="17">
    <w:abstractNumId w:val="19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76665"/>
    <w:rsid w:val="000338A2"/>
    <w:rsid w:val="000718A0"/>
    <w:rsid w:val="00082994"/>
    <w:rsid w:val="000D07BA"/>
    <w:rsid w:val="000D585C"/>
    <w:rsid w:val="000D651B"/>
    <w:rsid w:val="000F0611"/>
    <w:rsid w:val="0010255F"/>
    <w:rsid w:val="00114267"/>
    <w:rsid w:val="00130EF0"/>
    <w:rsid w:val="001619FB"/>
    <w:rsid w:val="00167BB3"/>
    <w:rsid w:val="001A334A"/>
    <w:rsid w:val="001D15D9"/>
    <w:rsid w:val="001D5C80"/>
    <w:rsid w:val="00203EE0"/>
    <w:rsid w:val="00206F5E"/>
    <w:rsid w:val="002864FB"/>
    <w:rsid w:val="0029635F"/>
    <w:rsid w:val="002A742F"/>
    <w:rsid w:val="002C0339"/>
    <w:rsid w:val="002C54DE"/>
    <w:rsid w:val="002C5D89"/>
    <w:rsid w:val="002E2FBC"/>
    <w:rsid w:val="003140C6"/>
    <w:rsid w:val="00316C8D"/>
    <w:rsid w:val="00323F18"/>
    <w:rsid w:val="0032654D"/>
    <w:rsid w:val="003314A4"/>
    <w:rsid w:val="00335247"/>
    <w:rsid w:val="00376665"/>
    <w:rsid w:val="003955DC"/>
    <w:rsid w:val="003A053A"/>
    <w:rsid w:val="003B26D4"/>
    <w:rsid w:val="003D029E"/>
    <w:rsid w:val="003E180C"/>
    <w:rsid w:val="0041370D"/>
    <w:rsid w:val="00441EC8"/>
    <w:rsid w:val="0045557E"/>
    <w:rsid w:val="00487775"/>
    <w:rsid w:val="00494A2C"/>
    <w:rsid w:val="00497D01"/>
    <w:rsid w:val="004B300A"/>
    <w:rsid w:val="004C6F4F"/>
    <w:rsid w:val="00500BFD"/>
    <w:rsid w:val="005617F8"/>
    <w:rsid w:val="005803B3"/>
    <w:rsid w:val="00583744"/>
    <w:rsid w:val="005870CE"/>
    <w:rsid w:val="0059066C"/>
    <w:rsid w:val="005C1A38"/>
    <w:rsid w:val="005E5AAC"/>
    <w:rsid w:val="005E607B"/>
    <w:rsid w:val="00606F9F"/>
    <w:rsid w:val="00627C23"/>
    <w:rsid w:val="006464D3"/>
    <w:rsid w:val="006700C8"/>
    <w:rsid w:val="00670102"/>
    <w:rsid w:val="00683315"/>
    <w:rsid w:val="0068370D"/>
    <w:rsid w:val="00691856"/>
    <w:rsid w:val="006E105D"/>
    <w:rsid w:val="007130BD"/>
    <w:rsid w:val="00716E45"/>
    <w:rsid w:val="00730422"/>
    <w:rsid w:val="00752FBB"/>
    <w:rsid w:val="007533EA"/>
    <w:rsid w:val="007613C0"/>
    <w:rsid w:val="007A7682"/>
    <w:rsid w:val="007E234A"/>
    <w:rsid w:val="007F3C91"/>
    <w:rsid w:val="00803D56"/>
    <w:rsid w:val="00817091"/>
    <w:rsid w:val="008212CE"/>
    <w:rsid w:val="00842E34"/>
    <w:rsid w:val="00855725"/>
    <w:rsid w:val="00883144"/>
    <w:rsid w:val="00887716"/>
    <w:rsid w:val="008A02C6"/>
    <w:rsid w:val="008A4195"/>
    <w:rsid w:val="008C437F"/>
    <w:rsid w:val="008D07D9"/>
    <w:rsid w:val="008E6288"/>
    <w:rsid w:val="00900D57"/>
    <w:rsid w:val="00905D46"/>
    <w:rsid w:val="0090718C"/>
    <w:rsid w:val="009102B8"/>
    <w:rsid w:val="0091521F"/>
    <w:rsid w:val="00941EFB"/>
    <w:rsid w:val="00961C16"/>
    <w:rsid w:val="0098020B"/>
    <w:rsid w:val="009D4D99"/>
    <w:rsid w:val="009E6875"/>
    <w:rsid w:val="009E7C1E"/>
    <w:rsid w:val="009F5EA7"/>
    <w:rsid w:val="00A022F5"/>
    <w:rsid w:val="00A17CE7"/>
    <w:rsid w:val="00A40837"/>
    <w:rsid w:val="00A464B7"/>
    <w:rsid w:val="00A52541"/>
    <w:rsid w:val="00A71FAC"/>
    <w:rsid w:val="00A75CB5"/>
    <w:rsid w:val="00AB285C"/>
    <w:rsid w:val="00AB5A54"/>
    <w:rsid w:val="00AD5059"/>
    <w:rsid w:val="00AD6554"/>
    <w:rsid w:val="00AE1E8E"/>
    <w:rsid w:val="00B06AC0"/>
    <w:rsid w:val="00B112B4"/>
    <w:rsid w:val="00B115E0"/>
    <w:rsid w:val="00B467C3"/>
    <w:rsid w:val="00B630B4"/>
    <w:rsid w:val="00B63352"/>
    <w:rsid w:val="00BA3DB6"/>
    <w:rsid w:val="00BA6CA2"/>
    <w:rsid w:val="00BB1AB5"/>
    <w:rsid w:val="00BB6E60"/>
    <w:rsid w:val="00BC08BB"/>
    <w:rsid w:val="00BD50B9"/>
    <w:rsid w:val="00C164EC"/>
    <w:rsid w:val="00C22510"/>
    <w:rsid w:val="00C63401"/>
    <w:rsid w:val="00C97512"/>
    <w:rsid w:val="00CA36A7"/>
    <w:rsid w:val="00CA599C"/>
    <w:rsid w:val="00CD0C35"/>
    <w:rsid w:val="00CD299C"/>
    <w:rsid w:val="00CD7BC3"/>
    <w:rsid w:val="00CE3B7D"/>
    <w:rsid w:val="00CF0915"/>
    <w:rsid w:val="00CF56E0"/>
    <w:rsid w:val="00D10413"/>
    <w:rsid w:val="00D1152B"/>
    <w:rsid w:val="00D26183"/>
    <w:rsid w:val="00D70C39"/>
    <w:rsid w:val="00D7292C"/>
    <w:rsid w:val="00D82248"/>
    <w:rsid w:val="00DA7CD5"/>
    <w:rsid w:val="00DC76B2"/>
    <w:rsid w:val="00DD451F"/>
    <w:rsid w:val="00E11580"/>
    <w:rsid w:val="00E12C4A"/>
    <w:rsid w:val="00E17217"/>
    <w:rsid w:val="00E30904"/>
    <w:rsid w:val="00E663CD"/>
    <w:rsid w:val="00ED4176"/>
    <w:rsid w:val="00ED6AE8"/>
    <w:rsid w:val="00EF7121"/>
    <w:rsid w:val="00F63F2C"/>
    <w:rsid w:val="00F8301C"/>
    <w:rsid w:val="00F86AB6"/>
    <w:rsid w:val="00FD0AC0"/>
    <w:rsid w:val="00FD554A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97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97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4267"/>
    <w:pPr>
      <w:keepNext/>
      <w:keepLines/>
      <w:shd w:val="clear" w:color="auto" w:fill="E8E8E6"/>
      <w:spacing w:line="240" w:lineRule="atLeast"/>
      <w:textAlignment w:val="baseline"/>
      <w:outlineLvl w:val="4"/>
    </w:pPr>
    <w:rPr>
      <w:rFonts w:ascii="Tahoma" w:eastAsiaTheme="majorEastAsi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7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97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C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99"/>
    <w:rsid w:val="00C97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75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C97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97512"/>
    <w:rPr>
      <w:b/>
      <w:bCs/>
    </w:rPr>
  </w:style>
  <w:style w:type="character" w:styleId="a8">
    <w:name w:val="Emphasis"/>
    <w:basedOn w:val="a0"/>
    <w:uiPriority w:val="20"/>
    <w:qFormat/>
    <w:rsid w:val="00C97512"/>
    <w:rPr>
      <w:i/>
      <w:iCs/>
    </w:rPr>
  </w:style>
  <w:style w:type="paragraph" w:styleId="a9">
    <w:name w:val="No Spacing"/>
    <w:uiPriority w:val="1"/>
    <w:qFormat/>
    <w:rsid w:val="00C975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7512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C9751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C9751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9751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9751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97512"/>
    <w:rPr>
      <w:b/>
      <w:bCs/>
      <w:smallCaps/>
      <w:spacing w:val="5"/>
    </w:rPr>
  </w:style>
  <w:style w:type="character" w:styleId="af0">
    <w:name w:val="Hyperlink"/>
    <w:basedOn w:val="a0"/>
    <w:rsid w:val="00376665"/>
    <w:rPr>
      <w:color w:val="0000FF"/>
      <w:u w:val="single"/>
    </w:rPr>
  </w:style>
  <w:style w:type="paragraph" w:styleId="21">
    <w:name w:val="Body Text 2"/>
    <w:basedOn w:val="a"/>
    <w:link w:val="22"/>
    <w:rsid w:val="00376665"/>
    <w:rPr>
      <w:b/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376665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1">
    <w:name w:val="Normal (Web)"/>
    <w:basedOn w:val="a"/>
    <w:uiPriority w:val="99"/>
    <w:rsid w:val="0098020B"/>
    <w:pPr>
      <w:spacing w:before="100" w:beforeAutospacing="1" w:after="100" w:afterAutospacing="1"/>
    </w:pPr>
    <w:rPr>
      <w:sz w:val="24"/>
      <w:szCs w:val="24"/>
      <w:lang w:val="bg-BG"/>
    </w:rPr>
  </w:style>
  <w:style w:type="table" w:styleId="af2">
    <w:name w:val="Table Grid"/>
    <w:basedOn w:val="a1"/>
    <w:uiPriority w:val="59"/>
    <w:rsid w:val="001A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лавие 5 Знак"/>
    <w:basedOn w:val="a0"/>
    <w:link w:val="5"/>
    <w:uiPriority w:val="9"/>
    <w:rsid w:val="00114267"/>
    <w:rPr>
      <w:rFonts w:ascii="Tahoma" w:eastAsiaTheme="majorEastAsia" w:hAnsi="Tahoma" w:cs="Tahoma"/>
      <w:sz w:val="28"/>
      <w:szCs w:val="28"/>
      <w:shd w:val="clear" w:color="auto" w:fill="E8E8E6"/>
      <w:lang w:eastAsia="bg-BG"/>
    </w:rPr>
  </w:style>
  <w:style w:type="paragraph" w:styleId="af3">
    <w:name w:val="Body Text"/>
    <w:basedOn w:val="a"/>
    <w:link w:val="af4"/>
    <w:uiPriority w:val="99"/>
    <w:unhideWhenUsed/>
    <w:rsid w:val="002C0339"/>
    <w:pPr>
      <w:spacing w:after="120"/>
    </w:pPr>
  </w:style>
  <w:style w:type="character" w:customStyle="1" w:styleId="af4">
    <w:name w:val="Основен текст Знак"/>
    <w:basedOn w:val="a0"/>
    <w:link w:val="af3"/>
    <w:uiPriority w:val="99"/>
    <w:rsid w:val="002C033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Heading1">
    <w:name w:val="Heading 1"/>
    <w:basedOn w:val="a"/>
    <w:uiPriority w:val="1"/>
    <w:qFormat/>
    <w:rsid w:val="00CD0C35"/>
    <w:pPr>
      <w:widowControl w:val="0"/>
      <w:autoSpaceDE w:val="0"/>
      <w:autoSpaceDN w:val="0"/>
      <w:ind w:left="110"/>
      <w:outlineLvl w:val="1"/>
    </w:pPr>
    <w:rPr>
      <w:rFonts w:ascii="Cambria" w:eastAsia="Cambria" w:hAnsi="Cambria" w:cs="Cambria"/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46F6-D26A-41FB-8594-3DAFBE6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2019-04-19T12:36:00Z</cp:lastPrinted>
  <dcterms:created xsi:type="dcterms:W3CDTF">2023-03-01T11:41:00Z</dcterms:created>
  <dcterms:modified xsi:type="dcterms:W3CDTF">2023-03-02T11:07:00Z</dcterms:modified>
</cp:coreProperties>
</file>